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吉首大学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2018-2020年中央财政支持地方高校改革发展资金项目材料要求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根据《关于编报中央财政支持地方高校发展资金2018-2020年支出规划的通知》，中央财政支持地方高校发展资金2018-2020年支出规划需提交以下材料：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学校论证规划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（一）学校总规划文本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（二）相关附表：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1、湖南省中央财政支持地方高校改革发展资金基本情况申报表。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2、 湖南省2018-2020年中央财政支持地方高校改革发展资金建设项目规划汇总表。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3、湖南省2018-2020年中央财政支持地方高校改革发展资金建设项目规划表（生均拨款类）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4、 湖南省2018-2020年中央财政支持地方高校改革发展资金建设项目规划表（发展改革类）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4-1、湖南省2018-2020年中央财政支持地方高校改革发展资金建设项目（改革发展类）排序表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4-2、湖南省2018-2020年中央财政支持地方高校改革发展资金“条件类”项目计划表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4-3、湖南省2018年中央财政支持地方高校改革发展资金（改革发展类）“条件类”项目10万元（含）以上重大仪器设备采购计划表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4-4湖南省2018-2020年中央财政支持地方高校改革发展资金非“条件类”项目计划表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4-5、中央财政支持地方高校发展专项资金项目申请书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5、湖南省2018-2020年中央财政支持地方高校改革发展资金项目实施绩效目标表（发展改革类）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（三）各子项目申请书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2018-2020年各子项目论证报告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中央财政支持地方高校发展专项资金项目申请书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论证报告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各子项目对应的的附表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二十万元以上大型仪器设备论证报告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汇总表（即学校总规划中要求的附表4-1,4-2,4-3,5）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2018年各子项目预算编制说明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中央财政支持地方高校发展专项资金项目申请书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各子项目对应的附表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中央对地方专项转移支付项目绩效目标申请表。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四、填报说明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各子项目按照省厅文件要求，按照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中央资金（不含自筹经费）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进行编报设备及绩效。其中设备购置费按95%，环境改造经费按5%，不得修改，不能出现小数点，即如果中央经费为300万元，则设备购置费为285万元，环境改造费为15万元。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项目申请书有所修改。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所有项目按照最新的项目申请书填写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，其中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项目内容控制在500字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，填写项目基本情况，项目现有问题，项目目标，项目建设任务（即项目解决了什么问题）；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资金安排控制在500字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，填写资金分配，建设模块，每个模块安排经费、拟购置设备（可列举主体设备）。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预期绩效控制在500字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，填写项目建设绩效，包括教学绩效、社会绩效等，绩效需量化。凡汇总表中的量化数据都需在项目申请书中体现。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湖南省2018-2020年中央财政支持地方高校改革发展资金建设项目（改革发展类）排序表填写说明。每个项目填写一行，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项目任务控制在100字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，填写改项目的具体建设任务，尽量量化，如教学实验平台新建或改造几个实验室，每个实验室拟购置多少设备，金额多少等。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项目绩效控制在100字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，填写项目具体绩效，尽量量化，减少套话。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湖南省2018-2020年中央财政支持地方高校改革发展资金“条件类”项目计划表填写说明。每个项目填写一行，在建设年度下面对应位置统计设备及实验室相关数据。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湖南省2018年中央财政支持地方高校改革发展资金（改革发展类）“条件类”项目10万元（含）以上重大仪器设备采购计划表，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该表为新增表格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，统计每个项目10万元（含10万元）以上重大仪器设备信息，设备类标号参考（附表4），该表与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表4-2中统计的10万元以上设备数据需一致。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省2018-2020年中央财政支持地方高校改革发展资金项目实施绩效目标表（发展改革类）。该表每个项目填写一行，在所属年度所属项目类别下面填写相关信息，各子项目在学校名称下填写项目名称，2018年项目在2018年和2018-2020年项目处相关信息都要填写，2019,2020年项目在2018-2020年项目处填写相关信息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各子项目论证报告和附表根据学校安排的建设年度，在</w:t>
      </w:r>
      <w:r>
        <w:rPr>
          <w:rFonts w:hint="eastAsia" w:ascii="仿宋" w:hAnsi="仿宋" w:eastAsia="仿宋" w:cs="仿宋"/>
          <w:sz w:val="30"/>
          <w:szCs w:val="30"/>
          <w:u w:val="thick"/>
          <w:lang w:val="en-US" w:eastAsia="zh-CN"/>
        </w:rPr>
        <w:t>相关标题处注意按建设年度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填写。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所有材料与4月9日上午10点前将电子文档以压缩包的形式发送给陈斌OA邮箱或者qq邮箱（1594905887），电子文档请以项目名称为文件名，18年项目包含两个文件夹，分别为论证报告和预算编制说明，19-20年项目包含一个文件夹（即论证报告），各文件夹下面的所有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材料按材料顺序编号。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100" w:firstLineChars="17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实验室与设备管理中心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700" w:firstLineChars="19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2018年4月7日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</w:p>
    <w:p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本年度要求材料与往年材料区别</w:t>
      </w:r>
    </w:p>
    <w:p>
      <w:pPr>
        <w:numPr>
          <w:ilvl w:val="0"/>
          <w:numId w:val="5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此次项目申报只需要按中央经费填报，不需要考虑自筹经费部分，具体见附表4。</w:t>
      </w:r>
    </w:p>
    <w:p>
      <w:pPr>
        <w:numPr>
          <w:ilvl w:val="0"/>
          <w:numId w:val="5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项目申请书。本次项目申请书去除了自筹经费，把项目建设内容细分为项目建设内容、资金安排和预期绩效。</w:t>
      </w:r>
    </w:p>
    <w:p>
      <w:pPr>
        <w:numPr>
          <w:ilvl w:val="0"/>
          <w:numId w:val="5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湖南省2018-2020年中央财政支持地方高校改革发展资金建设项目（改革发展类）排序表。该表新增了项目任务和绩效目标。</w:t>
      </w:r>
    </w:p>
    <w:p>
      <w:pPr>
        <w:numPr>
          <w:ilvl w:val="0"/>
          <w:numId w:val="5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新增了湖南省2018年中央财政支持地方高校改革发展资金（改革发展类）“条件类”项目10万元（含）以上重大仪器设备采购计划表，每个项目需统计10万元（含）以上重大仪器设备信息。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ZD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times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MdB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81219"/>
    <w:multiLevelType w:val="singleLevel"/>
    <w:tmpl w:val="5AC8121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C81469"/>
    <w:multiLevelType w:val="singleLevel"/>
    <w:tmpl w:val="5AC81469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AC81544"/>
    <w:multiLevelType w:val="singleLevel"/>
    <w:tmpl w:val="5AC81544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AC816F2"/>
    <w:multiLevelType w:val="singleLevel"/>
    <w:tmpl w:val="5AC816F2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5AC822B8"/>
    <w:multiLevelType w:val="singleLevel"/>
    <w:tmpl w:val="5AC822B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D31FA"/>
    <w:rsid w:val="0C193048"/>
    <w:rsid w:val="0F034A53"/>
    <w:rsid w:val="0F547F01"/>
    <w:rsid w:val="1C5B708F"/>
    <w:rsid w:val="29164BD5"/>
    <w:rsid w:val="2B695B2E"/>
    <w:rsid w:val="30511370"/>
    <w:rsid w:val="43691BF1"/>
    <w:rsid w:val="598E5914"/>
    <w:rsid w:val="5AAF2CAC"/>
    <w:rsid w:val="5FA02C8E"/>
    <w:rsid w:val="61BD5E49"/>
    <w:rsid w:val="72D04EF3"/>
    <w:rsid w:val="772D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2018-04-07T00:25:00Z</dcterms:created>
  <dc:creator>Administrator</dc:creator>
  <cp:lastModifiedBy>Administrator</cp:lastModifiedBy>
  <cp:lastPrinted>2018-04-07T01:10:00Z</cp:lastPrinted>
  <dcterms:modified xsi:type="dcterms:W3CDTF">2018-04-08T00:02:32Z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