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吉首大学</w:t>
      </w:r>
      <w:r>
        <w:rPr>
          <w:rFonts w:hint="eastAsia"/>
          <w:b/>
          <w:sz w:val="36"/>
          <w:szCs w:val="36"/>
          <w:lang w:val="en-US" w:eastAsia="zh-CN"/>
        </w:rPr>
        <w:t>2020年</w:t>
      </w:r>
      <w:r>
        <w:rPr>
          <w:rFonts w:hint="eastAsia"/>
          <w:b/>
          <w:sz w:val="36"/>
          <w:szCs w:val="36"/>
          <w:lang w:eastAsia="zh-CN"/>
        </w:rPr>
        <w:t>疫情防控期间</w:t>
      </w:r>
      <w:r>
        <w:rPr>
          <w:rFonts w:hint="eastAsia"/>
          <w:b/>
          <w:sz w:val="36"/>
          <w:szCs w:val="36"/>
        </w:rPr>
        <w:t>实验室管理工作方案</w:t>
      </w:r>
    </w:p>
    <w:bookmarkEnd w:id="0"/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根据教育部、教育厅有关文件精神及学校疫情防控期间有关工作</w:t>
      </w:r>
      <w:r>
        <w:rPr>
          <w:rFonts w:hint="eastAsia"/>
          <w:sz w:val="30"/>
          <w:szCs w:val="30"/>
          <w:lang w:eastAsia="zh-CN"/>
        </w:rPr>
        <w:t>部署</w:t>
      </w:r>
      <w:r>
        <w:rPr>
          <w:rFonts w:hint="eastAsia"/>
          <w:sz w:val="30"/>
          <w:szCs w:val="30"/>
        </w:rPr>
        <w:t>，为切实做好疫情防控期间实验室管理相关工作，特制定本工作方案。</w:t>
      </w:r>
    </w:p>
    <w:p>
      <w:pPr>
        <w:numPr>
          <w:ilvl w:val="0"/>
          <w:numId w:val="1"/>
        </w:numPr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工作小组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组  长：黎奇升  副校长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副组长：麻明友 傅伟昌 宋政余 陈志刚   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成员：各二级学院及单位分管教学和科研实验室工作的负责人。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工作职责：负责学校疫情防控期间实验室管理相关工作的统筹、部署和执行工作。</w:t>
      </w:r>
    </w:p>
    <w:p>
      <w:pPr>
        <w:numPr>
          <w:ilvl w:val="0"/>
          <w:numId w:val="1"/>
        </w:numPr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工作安排</w:t>
      </w:r>
    </w:p>
    <w:p>
      <w:pPr>
        <w:numPr>
          <w:ilvl w:val="0"/>
          <w:numId w:val="2"/>
        </w:numPr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第一阶段：2月2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日-3月1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日。</w:t>
      </w:r>
      <w:r>
        <w:rPr>
          <w:rFonts w:hint="eastAsia"/>
          <w:sz w:val="30"/>
          <w:szCs w:val="30"/>
        </w:rPr>
        <w:t>原则上全校所有实验室不允许开放，如因特殊情况需进入实验室从事科研工作，需由相关老师向学院提出书面申请，说明开放原因、开放时间、进入实验室的人员情况等信息，经学院疫情防控领导小组</w:t>
      </w:r>
      <w:r>
        <w:rPr>
          <w:rFonts w:hint="eastAsia"/>
          <w:sz w:val="30"/>
          <w:szCs w:val="30"/>
          <w:lang w:eastAsia="zh-CN"/>
        </w:rPr>
        <w:t>和科技处</w:t>
      </w:r>
      <w:r>
        <w:rPr>
          <w:rFonts w:hint="eastAsia"/>
          <w:sz w:val="30"/>
          <w:szCs w:val="30"/>
        </w:rPr>
        <w:t>同意后报学校疫情防控领导小组审批，并报实验室与设备管理中心备案。</w:t>
      </w:r>
    </w:p>
    <w:p>
      <w:pPr>
        <w:numPr>
          <w:ilvl w:val="0"/>
          <w:numId w:val="2"/>
        </w:numPr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第二阶段：3月16日-3月2</w:t>
      </w: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rFonts w:hint="eastAsia"/>
          <w:b/>
          <w:bCs/>
          <w:sz w:val="30"/>
          <w:szCs w:val="30"/>
        </w:rPr>
        <w:t>日。</w:t>
      </w:r>
      <w:r>
        <w:rPr>
          <w:rFonts w:hint="eastAsia"/>
          <w:sz w:val="30"/>
          <w:szCs w:val="30"/>
        </w:rPr>
        <w:t>各学院自行做好开学前实验室开放准备工作，组织做好本单位实验室清洁卫生工作。</w:t>
      </w:r>
    </w:p>
    <w:p>
      <w:pPr>
        <w:numPr>
          <w:ilvl w:val="0"/>
          <w:numId w:val="2"/>
        </w:numPr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第三阶段：3月23日-3月27日。</w:t>
      </w:r>
      <w:r>
        <w:rPr>
          <w:rFonts w:hint="eastAsia"/>
          <w:sz w:val="30"/>
          <w:szCs w:val="30"/>
        </w:rPr>
        <w:t>各学院根据后勤管理处的灭菌杀毒工作日程安排，积极配合做好本学院全方位、全覆盖、不留死角的实验室灭菌杀毒工作。</w:t>
      </w:r>
    </w:p>
    <w:p>
      <w:pPr>
        <w:numPr>
          <w:ilvl w:val="0"/>
          <w:numId w:val="2"/>
        </w:numPr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第四阶段：3月28-3月29日。</w:t>
      </w:r>
      <w:r>
        <w:rPr>
          <w:rFonts w:hint="eastAsia"/>
          <w:sz w:val="30"/>
          <w:szCs w:val="30"/>
        </w:rPr>
        <w:t>学校组织对各学院开学前实验室准备工作、灭菌杀毒工作及开学后实验室安全管理布置工作开展检查。</w:t>
      </w:r>
    </w:p>
    <w:p>
      <w:pPr>
        <w:numPr>
          <w:ilvl w:val="0"/>
          <w:numId w:val="2"/>
        </w:numPr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第五阶段：3月30日起。</w:t>
      </w:r>
      <w:r>
        <w:rPr>
          <w:rFonts w:hint="eastAsia"/>
          <w:sz w:val="30"/>
          <w:szCs w:val="30"/>
        </w:rPr>
        <w:t>各学院按照学校2020年新学期教学工作安排，组织开展实验教学工作，做好日常防护工作。实验室与设备管理中心对各学院实验室管理、实验教学开展不定期检查。</w:t>
      </w:r>
    </w:p>
    <w:p>
      <w:pPr>
        <w:numPr>
          <w:ilvl w:val="0"/>
          <w:numId w:val="1"/>
        </w:numPr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工作分工</w:t>
      </w:r>
    </w:p>
    <w:p>
      <w:pPr>
        <w:numPr>
          <w:ilvl w:val="0"/>
          <w:numId w:val="3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实验室与设备管理中心：负责教学实验室管理的统筹部署工作，做好全校各学院教学实验室管理的监督、检查工作。</w:t>
      </w:r>
    </w:p>
    <w:p>
      <w:pPr>
        <w:numPr>
          <w:ilvl w:val="0"/>
          <w:numId w:val="3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科技处：负责科研实验室管理的统筹部署工作，做好全校各学院科研实验室管理的监督、检查工作。</w:t>
      </w:r>
    </w:p>
    <w:p>
      <w:pPr>
        <w:numPr>
          <w:ilvl w:val="0"/>
          <w:numId w:val="3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后勤管理处、张家界校区后勤与保卫处：负责做好全校各学院实验室的灭菌杀毒工作。</w:t>
      </w:r>
    </w:p>
    <w:p>
      <w:pPr>
        <w:numPr>
          <w:ilvl w:val="0"/>
          <w:numId w:val="3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各二级学院：负责做好开学前实验室的清洁卫生、实验教学准备及开学后的实验教学、日常防护工作。</w:t>
      </w:r>
    </w:p>
    <w:p>
      <w:pPr>
        <w:numPr>
          <w:ilvl w:val="0"/>
          <w:numId w:val="1"/>
        </w:numPr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工作要求</w:t>
      </w:r>
    </w:p>
    <w:p>
      <w:pPr>
        <w:numPr>
          <w:ilvl w:val="0"/>
          <w:numId w:val="4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高度重视。各学院要高度重视疫情防控工作，严格落实教育部、教育厅和学校有关疫情防控相关文件，制定各学院实验室开放的工作方案和应急预案，责任到人。</w:t>
      </w:r>
    </w:p>
    <w:p>
      <w:pPr>
        <w:numPr>
          <w:ilvl w:val="0"/>
          <w:numId w:val="4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严守纪律。开学前未经学校疫情防控领导小组同意的实验室一律不得开放；未经清洁卫生、灭菌杀毒的实验室一律不得开放；未做好实验室准备工作的实验室一律不得开放；开学后有疑似病例的师生一律不得允许进入实验室；不遵守学校疫情防控措施的师生一律不得进入实验室。</w:t>
      </w:r>
    </w:p>
    <w:p>
      <w:pPr>
        <w:numPr>
          <w:ilvl w:val="0"/>
          <w:numId w:val="4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做好宣传。各学院做好疫情防控期间公共场所的各项防护措施的宣传工作，督促师生务必严格遵守实验室管理的各项规章制度，确保不发生交叉感染事件。</w:t>
      </w:r>
    </w:p>
    <w:p>
      <w:pPr>
        <w:numPr>
          <w:ilvl w:val="0"/>
          <w:numId w:val="4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压实责任。各学院要坚持严、细、实的作风，把实验室开放前及开放过程中的各项防控工作做精做实做细，如有工作不力或不到位的情况，学校将根据国家及学校有关规定严肃追究相关人员及单位的责任。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ind w:firstLine="4800" w:firstLineChars="1600"/>
        <w:rPr>
          <w:sz w:val="30"/>
          <w:szCs w:val="30"/>
        </w:rPr>
      </w:pPr>
      <w:r>
        <w:rPr>
          <w:rFonts w:hint="eastAsia"/>
          <w:sz w:val="30"/>
          <w:szCs w:val="30"/>
        </w:rPr>
        <w:t>实验室与设备管理中心</w:t>
      </w:r>
    </w:p>
    <w:p>
      <w:pPr>
        <w:ind w:firstLine="5100" w:firstLineChars="1700"/>
        <w:rPr>
          <w:sz w:val="30"/>
          <w:szCs w:val="30"/>
        </w:rPr>
      </w:pPr>
      <w:r>
        <w:rPr>
          <w:rFonts w:hint="eastAsia"/>
          <w:sz w:val="30"/>
          <w:szCs w:val="30"/>
        </w:rPr>
        <w:t>2020年2月25日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C4DF56"/>
    <w:multiLevelType w:val="singleLevel"/>
    <w:tmpl w:val="8FC4DF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6575C3"/>
    <w:multiLevelType w:val="singleLevel"/>
    <w:tmpl w:val="BE6575C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2093CB"/>
    <w:multiLevelType w:val="singleLevel"/>
    <w:tmpl w:val="DF2093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2296028"/>
    <w:multiLevelType w:val="singleLevel"/>
    <w:tmpl w:val="2229602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7E7D7D"/>
    <w:rsid w:val="002B6BE2"/>
    <w:rsid w:val="00523ADE"/>
    <w:rsid w:val="006213C3"/>
    <w:rsid w:val="00A716D4"/>
    <w:rsid w:val="00CF6008"/>
    <w:rsid w:val="00DF57A2"/>
    <w:rsid w:val="26BC6BB3"/>
    <w:rsid w:val="5BEE2E64"/>
    <w:rsid w:val="677E7D7D"/>
    <w:rsid w:val="6A29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</Words>
  <Characters>1028</Characters>
  <Lines>8</Lines>
  <Paragraphs>2</Paragraphs>
  <TotalTime>51</TotalTime>
  <ScaleCrop>false</ScaleCrop>
  <LinksUpToDate>false</LinksUpToDate>
  <CharactersWithSpaces>1206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2020-02-24T06:03:00Z</dcterms:created>
  <dc:creator>Administrator</dc:creator>
  <cp:lastModifiedBy>Administrator</cp:lastModifiedBy>
  <dcterms:modified xsi:type="dcterms:W3CDTF">2020-02-26T00:36:42Z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