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D2466" w:rsidRDefault="00BD2466" w:rsidP="00BD2466">
      <w:pPr>
        <w:adjustRightInd w:val="0"/>
        <w:snapToGrid w:val="0"/>
        <w:spacing w:afterLines="50" w:after="156" w:line="500" w:lineRule="exact"/>
        <w:rPr>
          <w:rFonts w:eastAsia="仿宋_GB2312" w:hint="eastAsia"/>
          <w:b/>
          <w:color w:val="000000"/>
          <w:sz w:val="32"/>
          <w:szCs w:val="32"/>
        </w:rPr>
      </w:pPr>
      <w:r w:rsidRPr="00220E0C">
        <w:rPr>
          <w:rFonts w:eastAsia="黑体" w:hAnsi="黑体"/>
          <w:sz w:val="32"/>
          <w:szCs w:val="32"/>
        </w:rPr>
        <w:t>附件</w:t>
      </w:r>
      <w:r>
        <w:rPr>
          <w:rFonts w:eastAsia="黑体" w:hAnsi="黑体" w:hint="eastAsia"/>
          <w:sz w:val="32"/>
          <w:szCs w:val="32"/>
        </w:rPr>
        <w:t>3</w:t>
      </w:r>
      <w:bookmarkStart w:id="0" w:name="_GoBack"/>
      <w:bookmarkEnd w:id="0"/>
    </w:p>
    <w:p w:rsidR="00BD2466" w:rsidRDefault="00BD2466" w:rsidP="00BD2466">
      <w:pPr>
        <w:rPr>
          <w:rFonts w:eastAsia="仿宋_GB2312" w:hint="eastAsia"/>
          <w:b/>
          <w:color w:val="000000"/>
          <w:sz w:val="32"/>
          <w:szCs w:val="32"/>
        </w:rPr>
      </w:pPr>
    </w:p>
    <w:p w:rsidR="00BD2466" w:rsidRPr="00647323" w:rsidRDefault="00BD2466" w:rsidP="00BD2466">
      <w:pPr>
        <w:jc w:val="center"/>
        <w:rPr>
          <w:rFonts w:eastAsia="仿宋_GB2312"/>
          <w:b/>
          <w:color w:val="000000"/>
          <w:sz w:val="36"/>
          <w:szCs w:val="36"/>
        </w:rPr>
      </w:pPr>
      <w:r w:rsidRPr="00647323">
        <w:rPr>
          <w:rFonts w:eastAsia="仿宋_GB2312"/>
          <w:b/>
          <w:color w:val="000000"/>
          <w:sz w:val="36"/>
          <w:szCs w:val="36"/>
        </w:rPr>
        <w:t>现场考察联络员信息表</w:t>
      </w:r>
    </w:p>
    <w:p w:rsidR="00BD2466" w:rsidRPr="00647323" w:rsidRDefault="00BD2466" w:rsidP="00BD2466">
      <w:pPr>
        <w:jc w:val="center"/>
        <w:rPr>
          <w:rFonts w:eastAsia="仿宋_GB2312"/>
          <w:b/>
          <w:color w:val="000000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68"/>
        <w:gridCol w:w="6428"/>
      </w:tblGrid>
      <w:tr w:rsidR="00BD2466" w:rsidRPr="0077118C" w:rsidTr="00AC4BAA">
        <w:tc>
          <w:tcPr>
            <w:tcW w:w="1908" w:type="dxa"/>
            <w:shd w:val="clear" w:color="auto" w:fill="auto"/>
          </w:tcPr>
          <w:p w:rsidR="00BD2466" w:rsidRPr="0077118C" w:rsidRDefault="00BD2466" w:rsidP="00AC4BAA">
            <w:pPr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77118C">
              <w:rPr>
                <w:rFonts w:eastAsia="仿宋_GB2312"/>
                <w:b/>
                <w:color w:val="000000"/>
                <w:sz w:val="32"/>
                <w:szCs w:val="32"/>
              </w:rPr>
              <w:t>学校</w:t>
            </w:r>
          </w:p>
        </w:tc>
        <w:tc>
          <w:tcPr>
            <w:tcW w:w="6614" w:type="dxa"/>
            <w:shd w:val="clear" w:color="auto" w:fill="auto"/>
          </w:tcPr>
          <w:p w:rsidR="00BD2466" w:rsidRPr="0077118C" w:rsidRDefault="00BD2466" w:rsidP="00AC4BAA"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</w:p>
        </w:tc>
      </w:tr>
      <w:tr w:rsidR="00BD2466" w:rsidRPr="0077118C" w:rsidTr="00AC4BAA">
        <w:tc>
          <w:tcPr>
            <w:tcW w:w="1908" w:type="dxa"/>
            <w:shd w:val="clear" w:color="auto" w:fill="auto"/>
          </w:tcPr>
          <w:p w:rsidR="00BD2466" w:rsidRPr="0077118C" w:rsidRDefault="00BD2466" w:rsidP="00AC4BAA">
            <w:pPr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77118C">
              <w:rPr>
                <w:rFonts w:eastAsia="仿宋_GB2312"/>
                <w:b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6614" w:type="dxa"/>
            <w:shd w:val="clear" w:color="auto" w:fill="auto"/>
          </w:tcPr>
          <w:p w:rsidR="00BD2466" w:rsidRPr="0077118C" w:rsidRDefault="00BD2466" w:rsidP="00AC4BAA"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</w:p>
        </w:tc>
      </w:tr>
      <w:tr w:rsidR="00BD2466" w:rsidRPr="0077118C" w:rsidTr="00AC4BAA">
        <w:tc>
          <w:tcPr>
            <w:tcW w:w="1908" w:type="dxa"/>
            <w:shd w:val="clear" w:color="auto" w:fill="auto"/>
          </w:tcPr>
          <w:p w:rsidR="00BD2466" w:rsidRPr="0077118C" w:rsidRDefault="00BD2466" w:rsidP="00AC4BAA">
            <w:pPr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77118C">
              <w:rPr>
                <w:rFonts w:eastAsia="仿宋_GB2312"/>
                <w:b/>
                <w:color w:val="000000"/>
                <w:sz w:val="32"/>
                <w:szCs w:val="32"/>
              </w:rPr>
              <w:t>所在部门</w:t>
            </w:r>
          </w:p>
        </w:tc>
        <w:tc>
          <w:tcPr>
            <w:tcW w:w="6614" w:type="dxa"/>
            <w:shd w:val="clear" w:color="auto" w:fill="auto"/>
          </w:tcPr>
          <w:p w:rsidR="00BD2466" w:rsidRPr="0077118C" w:rsidRDefault="00BD2466" w:rsidP="00AC4BAA"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</w:p>
        </w:tc>
      </w:tr>
      <w:tr w:rsidR="00BD2466" w:rsidRPr="0077118C" w:rsidTr="00AC4BAA">
        <w:tc>
          <w:tcPr>
            <w:tcW w:w="1908" w:type="dxa"/>
            <w:shd w:val="clear" w:color="auto" w:fill="auto"/>
          </w:tcPr>
          <w:p w:rsidR="00BD2466" w:rsidRPr="0077118C" w:rsidRDefault="00BD2466" w:rsidP="00AC4BAA">
            <w:pPr>
              <w:jc w:val="center"/>
              <w:rPr>
                <w:rFonts w:eastAsia="仿宋_GB2312"/>
                <w:b/>
                <w:color w:val="000000"/>
                <w:sz w:val="32"/>
                <w:szCs w:val="32"/>
              </w:rPr>
            </w:pPr>
            <w:r w:rsidRPr="0077118C">
              <w:rPr>
                <w:rFonts w:eastAsia="仿宋_GB2312" w:hint="eastAsia"/>
                <w:b/>
                <w:color w:val="000000"/>
                <w:sz w:val="32"/>
                <w:szCs w:val="32"/>
              </w:rPr>
              <w:t>手机</w:t>
            </w:r>
          </w:p>
        </w:tc>
        <w:tc>
          <w:tcPr>
            <w:tcW w:w="6614" w:type="dxa"/>
            <w:shd w:val="clear" w:color="auto" w:fill="auto"/>
          </w:tcPr>
          <w:p w:rsidR="00BD2466" w:rsidRPr="0077118C" w:rsidRDefault="00BD2466" w:rsidP="00AC4BAA"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</w:p>
        </w:tc>
      </w:tr>
      <w:tr w:rsidR="00BD2466" w:rsidRPr="0077118C" w:rsidTr="00AC4BAA">
        <w:tc>
          <w:tcPr>
            <w:tcW w:w="1908" w:type="dxa"/>
            <w:shd w:val="clear" w:color="auto" w:fill="auto"/>
          </w:tcPr>
          <w:p w:rsidR="00BD2466" w:rsidRPr="0077118C" w:rsidRDefault="00BD2466" w:rsidP="00AC4BAA">
            <w:pPr>
              <w:jc w:val="center"/>
              <w:rPr>
                <w:rFonts w:eastAsia="仿宋_GB2312" w:hint="eastAsia"/>
                <w:b/>
                <w:color w:val="000000"/>
                <w:sz w:val="32"/>
                <w:szCs w:val="32"/>
              </w:rPr>
            </w:pPr>
            <w:r w:rsidRPr="0077118C">
              <w:rPr>
                <w:rFonts w:eastAsia="仿宋_GB2312" w:hint="eastAsia"/>
                <w:b/>
                <w:color w:val="000000"/>
                <w:sz w:val="32"/>
                <w:szCs w:val="32"/>
              </w:rPr>
              <w:t>电子信箱</w:t>
            </w:r>
          </w:p>
        </w:tc>
        <w:tc>
          <w:tcPr>
            <w:tcW w:w="6614" w:type="dxa"/>
            <w:shd w:val="clear" w:color="auto" w:fill="auto"/>
          </w:tcPr>
          <w:p w:rsidR="00BD2466" w:rsidRPr="0077118C" w:rsidRDefault="00BD2466" w:rsidP="00AC4BAA">
            <w:pPr>
              <w:rPr>
                <w:rFonts w:eastAsia="仿宋_GB2312"/>
                <w:b/>
                <w:color w:val="000000"/>
                <w:sz w:val="32"/>
                <w:szCs w:val="32"/>
              </w:rPr>
            </w:pPr>
          </w:p>
        </w:tc>
      </w:tr>
    </w:tbl>
    <w:p w:rsidR="00BD2466" w:rsidRPr="00647323" w:rsidRDefault="00BD2466" w:rsidP="00BD2466">
      <w:pPr>
        <w:ind w:firstLineChars="200" w:firstLine="560"/>
        <w:rPr>
          <w:rFonts w:eastAsia="仿宋_GB2312"/>
          <w:color w:val="000000"/>
          <w:sz w:val="28"/>
          <w:szCs w:val="28"/>
        </w:rPr>
      </w:pPr>
      <w:r w:rsidRPr="009648FE">
        <w:rPr>
          <w:rFonts w:eastAsia="仿宋_GB2312"/>
          <w:color w:val="000000"/>
          <w:sz w:val="28"/>
          <w:szCs w:val="28"/>
        </w:rPr>
        <w:t>省教育厅汇总各校联络员信息后</w:t>
      </w:r>
      <w:r w:rsidRPr="009648FE">
        <w:rPr>
          <w:rFonts w:eastAsia="仿宋_GB2312" w:hint="eastAsia"/>
          <w:color w:val="000000"/>
          <w:sz w:val="28"/>
          <w:szCs w:val="28"/>
        </w:rPr>
        <w:t>，</w:t>
      </w:r>
      <w:r w:rsidRPr="009648FE">
        <w:rPr>
          <w:rFonts w:eastAsia="仿宋_GB2312"/>
          <w:color w:val="000000"/>
          <w:sz w:val="28"/>
          <w:szCs w:val="28"/>
        </w:rPr>
        <w:t>会将具体行程安排</w:t>
      </w:r>
      <w:r w:rsidRPr="009648FE">
        <w:rPr>
          <w:rFonts w:eastAsia="仿宋_GB2312" w:hint="eastAsia"/>
          <w:color w:val="000000"/>
          <w:sz w:val="28"/>
          <w:szCs w:val="28"/>
        </w:rPr>
        <w:t>（含联络员和专家联系方式）以电子邮件形式发给学校联络员，请各校根据行程安排</w:t>
      </w:r>
      <w:r>
        <w:rPr>
          <w:rFonts w:eastAsia="仿宋_GB2312" w:hint="eastAsia"/>
          <w:color w:val="000000"/>
          <w:sz w:val="28"/>
          <w:szCs w:val="28"/>
        </w:rPr>
        <w:t>配合做好相关</w:t>
      </w:r>
      <w:r w:rsidRPr="009648FE">
        <w:rPr>
          <w:rFonts w:eastAsia="仿宋_GB2312" w:hint="eastAsia"/>
          <w:color w:val="000000"/>
          <w:sz w:val="28"/>
          <w:szCs w:val="28"/>
        </w:rPr>
        <w:t>工作。</w:t>
      </w:r>
      <w:r w:rsidRPr="00647323">
        <w:rPr>
          <w:rFonts w:eastAsia="仿宋_GB2312"/>
          <w:color w:val="000000"/>
          <w:sz w:val="28"/>
          <w:szCs w:val="28"/>
        </w:rPr>
        <w:t xml:space="preserve"> </w:t>
      </w:r>
    </w:p>
    <w:p w:rsidR="005E4F55" w:rsidRPr="00BD2466" w:rsidRDefault="005E4F55"/>
    <w:sectPr w:rsidR="005E4F55" w:rsidRPr="00BD24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2466"/>
    <w:rsid w:val="005E4F55"/>
    <w:rsid w:val="00BD24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005FA3C-9960-4A7E-8F78-8BF0A6E5CB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466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101</Characters>
  <Application>Microsoft Office Word</Application>
  <DocSecurity>0</DocSecurity>
  <Lines>1</Lines>
  <Paragraphs>1</Paragraphs>
  <ScaleCrop>false</ScaleCrop>
  <Company/>
  <LinksUpToDate>false</LinksUpToDate>
  <CharactersWithSpaces>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郭龙涛</dc:creator>
  <cp:keywords/>
  <dc:description/>
  <cp:lastModifiedBy>郭龙涛</cp:lastModifiedBy>
  <cp:revision>1</cp:revision>
  <dcterms:created xsi:type="dcterms:W3CDTF">2019-06-25T02:15:00Z</dcterms:created>
  <dcterms:modified xsi:type="dcterms:W3CDTF">2019-06-25T02:15:00Z</dcterms:modified>
</cp:coreProperties>
</file>