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275" w:firstLineChars="98"/>
        <w:jc w:val="center"/>
        <w:rPr>
          <w:rFonts w:ascii="宋体" w:hAnsi="宋体"/>
          <w:b/>
          <w:bCs/>
          <w:sz w:val="28"/>
          <w:szCs w:val="28"/>
        </w:rPr>
      </w:pPr>
      <w:bookmarkStart w:id="0" w:name="_GoBack"/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16—</w:t>
      </w: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17学年度第二学期实验室与设备管理工作周历</w:t>
      </w:r>
      <w:bookmarkEnd w:id="0"/>
    </w:p>
    <w:tbl>
      <w:tblPr>
        <w:tblStyle w:val="5"/>
        <w:tblW w:w="14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056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11" w:type="dxa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周  次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工作内容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责任科室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第1周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2.20-2.26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组织开展2017-2019年中央财政支持地方高校改革发展资金项目规划及申报工作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组织做好全校实验室安全与卫生环境及仪器设备检查工作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szCs w:val="21"/>
              </w:rPr>
              <w:t>组织各学院上报</w:t>
            </w:r>
            <w:r>
              <w:rPr>
                <w:rFonts w:hint="eastAsia" w:ascii="楷体_GB2312" w:hAnsi="宋体" w:eastAsia="楷体_GB2312"/>
                <w:szCs w:val="21"/>
              </w:rPr>
              <w:t>本学期公共计算机及专业计算机实验开课申报与课表安排工作，做好学生信息库录入工作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bCs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szCs w:val="21"/>
              </w:rPr>
              <w:t>编印“《教育技术应用》学习形成评价手册（试行）”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第2周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2.27-3.5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做好2017-2019年中央财政支持地方高校改革发展资金规划上报工作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组织各学院上报本学期实验课表、实验教学计划表、实验开课情况统计表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下发“微格教学”实训教学计划申报通知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420" w:hanging="420" w:hanging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第3周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3.6-3.12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组织开展实验室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、</w:t>
            </w:r>
            <w:r>
              <w:rPr>
                <w:rFonts w:hint="eastAsia" w:ascii="楷体_GB2312" w:hAnsi="宋体" w:eastAsia="楷体_GB2312"/>
                <w:szCs w:val="21"/>
              </w:rPr>
              <w:t>实验教学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、</w:t>
            </w:r>
            <w:r>
              <w:rPr>
                <w:rFonts w:hint="eastAsia" w:ascii="楷体_GB2312" w:hAnsi="宋体" w:eastAsia="楷体_GB2312"/>
                <w:szCs w:val="21"/>
              </w:rPr>
              <w:t>实验室安全管理相关制度建设工作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开展2016年实验室管理先进个人评选工作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组织开展“吉首大学第二届信息化教学竞赛”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第4周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3.13-3.19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组织做好已立项省级虚拟仿真实验中心、大学生创新创业教育中心指导检查工作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组织做好本学期独立设置实验课程、实验室开放基金项目申报工作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组织开展全国大学生计算机设计大赛申报工作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第5周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3.20-3.26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做好“吉首大学实验室安全考试系统”上线准备工作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做好全国计算机等级考试工作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第6周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/>
                <w:sz w:val="24"/>
              </w:rPr>
              <w:t>3. 27-4.2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组织做好以往独立设置实验课程、实验室开放基金项目中期检查工作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组织开展我校实验室安全环保卡通设计大赛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第7周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4.3-4.9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组织开展全校实验室文化建设评选工作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组织全国大学生计算机设计大赛校赛评选工作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第8周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4.10-4.16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组织做好省级虚拟仿真实验平台申报工作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组织“现代教育技术”公共课程教学内容与教学方法改革专项讨论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第9周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4.17-4.23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组织开展2017年中央财政支持地方高校改革发展资金项目编制预算工作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组织做好本学期独立设置实验课程、实验室开放基金项目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评审</w:t>
            </w:r>
            <w:r>
              <w:rPr>
                <w:rFonts w:hint="eastAsia" w:ascii="楷体_GB2312" w:hAnsi="宋体" w:eastAsia="楷体_GB2312"/>
                <w:szCs w:val="21"/>
              </w:rPr>
              <w:t>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组织开展“吉首大学实验室安全手册”集中讨论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第10周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4.24-4.30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组织做好本学期实验教学改革研究项目申报工作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组织开展实验室安全专项检查工作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组织校内经费实验室建设项目方案优化工作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第11周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5.1-5.7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组织开展2017年信息化教学课程群教学资源建设项目的申报工作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开展“信息化教学竞赛”技术支持与培训及教师技能训练经验交流活动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第12周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5.8-5.14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做好试点学院实验室安全考试工作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开展实验室安全培训讲座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组织安排大学生普通话测试工作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第13周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5.15-5.21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组织开展2017年信息化教学课程群教学资源建设项目评审工作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组织全校实验（实训）教学竞赛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开展</w:t>
            </w:r>
            <w:r>
              <w:rPr>
                <w:rFonts w:hint="eastAsia" w:ascii="楷体_GB2312" w:hAnsi="宋体" w:eastAsia="楷体_GB2312"/>
                <w:szCs w:val="21"/>
              </w:rPr>
              <w:t>我校实验室安全环保卡通设计大赛评比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第14周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5.22-5.28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组织参加2017年春季高教仪器设备展示会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组织做好2017年中央财政支持地方改革发展资金项目实施方案编撰工作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第15周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5.29-6.4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公共计算机实验课程期未考核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组织“信息化教学”竞赛决赛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教师教学技能训练中心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第16周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6.5-6.11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组织开展全校实验废液废物集中处置工作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组织编印“吉首大学实验室安全手册”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第17周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6.12-6.18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组织各学院开展2016-2017年实验室信息统计数据上报、审核工作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预科学生结业全国会考工作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公共计算机实验教学中心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1056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实验教学、实验室常规检查工作</w:t>
            </w:r>
          </w:p>
        </w:tc>
        <w:tc>
          <w:tcPr>
            <w:tcW w:w="1758" w:type="dxa"/>
            <w:textDirection w:val="lrTb"/>
            <w:vAlign w:val="center"/>
          </w:tcPr>
          <w:p>
            <w:pPr>
              <w:spacing w:line="24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全体科室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第18周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6.19-6.25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实验数据的统计与汇总，并上报实验室与设备管理中心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实验教学管理科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本学年度的实验室工作总结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1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第19周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24"/>
              </w:rPr>
              <w:t>6.26-7.2</w:t>
            </w: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实验室的安全、卫生检查，做到假期防火防盗，排除可能出现的各种隐患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实验室建设与安全管理科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11" w:type="dxa"/>
            <w:vMerge w:val="continue"/>
            <w:vAlign w:val="center"/>
          </w:tcPr>
          <w:p>
            <w:pPr>
              <w:spacing w:line="240" w:lineRule="exact"/>
              <w:rPr>
                <w:sz w:val="24"/>
              </w:rPr>
            </w:pPr>
          </w:p>
        </w:tc>
        <w:tc>
          <w:tcPr>
            <w:tcW w:w="11056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落实各学院下学期的实验开课情况申报工作</w:t>
            </w:r>
          </w:p>
        </w:tc>
        <w:tc>
          <w:tcPr>
            <w:tcW w:w="1758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实验教学管理科</w:t>
            </w:r>
          </w:p>
        </w:tc>
      </w:tr>
    </w:tbl>
    <w:p/>
    <w:sectPr>
      <w:headerReference r:id="rId3" w:type="default"/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6"/>
    <w:rsid w:val="002A1925"/>
    <w:rsid w:val="003214EE"/>
    <w:rsid w:val="003321F2"/>
    <w:rsid w:val="003430BA"/>
    <w:rsid w:val="00471C25"/>
    <w:rsid w:val="004761F6"/>
    <w:rsid w:val="004C0323"/>
    <w:rsid w:val="00537668"/>
    <w:rsid w:val="00542F91"/>
    <w:rsid w:val="006A5E03"/>
    <w:rsid w:val="007307FC"/>
    <w:rsid w:val="00804AEE"/>
    <w:rsid w:val="00883E50"/>
    <w:rsid w:val="00893ACE"/>
    <w:rsid w:val="008C6EC7"/>
    <w:rsid w:val="008F78BE"/>
    <w:rsid w:val="00962970"/>
    <w:rsid w:val="0096630F"/>
    <w:rsid w:val="009731A0"/>
    <w:rsid w:val="009A2C07"/>
    <w:rsid w:val="00A8493A"/>
    <w:rsid w:val="00A96C95"/>
    <w:rsid w:val="00B72E01"/>
    <w:rsid w:val="00D1517B"/>
    <w:rsid w:val="00D43106"/>
    <w:rsid w:val="00DA0D35"/>
    <w:rsid w:val="00F03C3A"/>
    <w:rsid w:val="00FF765F"/>
    <w:rsid w:val="03415324"/>
    <w:rsid w:val="1CD84680"/>
    <w:rsid w:val="1D8E0026"/>
    <w:rsid w:val="1F2A5AFE"/>
    <w:rsid w:val="24622AC2"/>
    <w:rsid w:val="281F1645"/>
    <w:rsid w:val="2B6C2A17"/>
    <w:rsid w:val="2BF9323A"/>
    <w:rsid w:val="2DA972FB"/>
    <w:rsid w:val="2E300643"/>
    <w:rsid w:val="32D524A5"/>
    <w:rsid w:val="55AF0BA9"/>
    <w:rsid w:val="6C8D2D3A"/>
    <w:rsid w:val="6E8775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298</Words>
  <Characters>1701</Characters>
  <Lines>14</Lines>
  <Paragraphs>3</Paragraphs>
  <ScaleCrop>false</ScaleCrop>
  <LinksUpToDate>false</LinksUpToDate>
  <CharactersWithSpaces>1996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2016-07-08T07:10:00Z</dcterms:created>
  <dc:creator>oy</dc:creator>
  <cp:lastModifiedBy>xlc</cp:lastModifiedBy>
  <cp:lastPrinted>2017-02-22T00:52:00Z</cp:lastPrinted>
  <dcterms:modified xsi:type="dcterms:W3CDTF">2017-03-24T00:27:25Z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