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34</w:t>
      </w:r>
      <w:r>
        <w:rPr>
          <w:rFonts w:hint="eastAsia" w:ascii="方正大标宋简体" w:eastAsia="方正大标宋简体"/>
          <w:w w:val="76"/>
          <w:sz w:val="32"/>
          <w:szCs w:val="32"/>
        </w:rPr>
        <w:t>号</w:t>
      </w:r>
    </w:p>
    <w:p>
      <w:pPr>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关于转发《关于组团参加中国高等教育博览会（2019·秋）的通知》的通知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各相关单位：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eastAsia="zh-CN"/>
        </w:rPr>
        <w:t>接湖南省高等教育学会实验室管理专业委员会通知，中国高等教育博览会（2019·秋）</w:t>
      </w:r>
      <w:r>
        <w:rPr>
          <w:rFonts w:hint="eastAsia" w:ascii="仿宋" w:hAnsi="仿宋" w:eastAsia="仿宋" w:cs="仿宋"/>
          <w:sz w:val="30"/>
          <w:szCs w:val="30"/>
          <w:lang w:val="en-US" w:eastAsia="zh-CN"/>
        </w:rPr>
        <w:t>于2019年11月1日至3日在江苏省南京市举办，现将湖南省高等教育学会实验室管理专业委员会《关于组团参加中国高等教育博览会</w:t>
      </w:r>
      <w:r>
        <w:rPr>
          <w:rFonts w:hint="eastAsia" w:ascii="仿宋" w:hAnsi="仿宋" w:eastAsia="仿宋" w:cs="仿宋"/>
          <w:sz w:val="30"/>
          <w:szCs w:val="30"/>
          <w:lang w:eastAsia="zh-CN"/>
        </w:rPr>
        <w:t>（2019·秋）</w:t>
      </w:r>
      <w:r>
        <w:rPr>
          <w:rFonts w:hint="eastAsia" w:ascii="仿宋" w:hAnsi="仿宋" w:eastAsia="仿宋" w:cs="仿宋"/>
          <w:sz w:val="30"/>
          <w:szCs w:val="30"/>
          <w:lang w:val="en-US" w:eastAsia="zh-CN"/>
        </w:rPr>
        <w:t>的通知》（见附件1）转发给你们，请有意参加此次会议的单位按照通知要求，自行做好报名及参会工作，填写《2019年春季中国高等教育博览会湖南省高等学校参会人员汇总表》（见附件2）于10月25日前报送我中心综合科。</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为进一步了解教学科研设备现代化水平，提高项目建设质量，纳入2020年中央财政支持地方高校改革发展资金项目的单位务必安排相关人员参加此次会议。</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联系人：陈斌，61615。</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both"/>
        <w:textAlignment w:val="auto"/>
        <w:rPr>
          <w:rFonts w:hint="eastAsia" w:ascii="仿宋" w:hAnsi="仿宋" w:eastAsia="仿宋" w:cs="仿宋"/>
          <w:sz w:val="30"/>
          <w:szCs w:val="30"/>
          <w:lang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sz w:val="30"/>
          <w:szCs w:val="30"/>
          <w:lang w:eastAsia="zh-CN"/>
        </w:rPr>
        <w:t>附件</w:t>
      </w:r>
      <w:r>
        <w:rPr>
          <w:rFonts w:hint="eastAsia" w:ascii="仿宋" w:hAnsi="仿宋" w:eastAsia="仿宋" w:cs="仿宋"/>
          <w:sz w:val="30"/>
          <w:szCs w:val="30"/>
          <w:lang w:val="en-US" w:eastAsia="zh-CN"/>
        </w:rPr>
        <w:t>1：关于组团参加中国高等教育博览会</w:t>
      </w:r>
      <w:r>
        <w:rPr>
          <w:rFonts w:hint="eastAsia" w:ascii="仿宋" w:hAnsi="仿宋" w:eastAsia="仿宋" w:cs="仿宋"/>
          <w:sz w:val="30"/>
          <w:szCs w:val="30"/>
          <w:lang w:eastAsia="zh-CN"/>
        </w:rPr>
        <w:t>（2019·秋）</w:t>
      </w:r>
      <w:r>
        <w:rPr>
          <w:rFonts w:hint="eastAsia" w:ascii="仿宋" w:hAnsi="仿宋" w:eastAsia="仿宋" w:cs="仿宋"/>
          <w:sz w:val="30"/>
          <w:szCs w:val="30"/>
          <w:lang w:val="en-US" w:eastAsia="zh-CN"/>
        </w:rPr>
        <w:t>的通知</w:t>
      </w:r>
      <w:r>
        <w:rPr>
          <w:rFonts w:hint="eastAsia" w:ascii="仿宋" w:hAnsi="仿宋" w:eastAsia="仿宋" w:cs="仿宋"/>
          <w:color w:val="00000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olor w:val="000000"/>
          <w:sz w:val="32"/>
          <w:szCs w:val="32"/>
        </w:rPr>
      </w:pPr>
      <w:r>
        <w:rPr>
          <w:rFonts w:hint="eastAsia" w:ascii="仿宋" w:hAnsi="仿宋" w:eastAsia="仿宋" w:cs="仿宋"/>
          <w:sz w:val="30"/>
          <w:szCs w:val="30"/>
          <w:lang w:val="en-US" w:eastAsia="zh-CN"/>
        </w:rPr>
        <w:drawing>
          <wp:anchor distT="0" distB="0" distL="114300" distR="114300" simplePos="0" relativeHeight="251660288" behindDoc="1" locked="0" layoutInCell="1" allowOverlap="1">
            <wp:simplePos x="0" y="0"/>
            <wp:positionH relativeFrom="column">
              <wp:posOffset>3441065</wp:posOffset>
            </wp:positionH>
            <wp:positionV relativeFrom="paragraph">
              <wp:posOffset>605155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sz w:val="30"/>
          <w:szCs w:val="30"/>
          <w:lang w:val="en-US" w:eastAsia="zh-CN"/>
        </w:rPr>
        <w:t>附件2：</w:t>
      </w:r>
      <w:bookmarkStart w:id="0" w:name="_GoBack"/>
      <w:bookmarkEnd w:id="0"/>
      <w:r>
        <w:rPr>
          <w:rFonts w:hint="eastAsia" w:ascii="仿宋" w:hAnsi="仿宋" w:eastAsia="仿宋" w:cs="仿宋"/>
          <w:sz w:val="30"/>
          <w:szCs w:val="30"/>
          <w:lang w:val="en-US" w:eastAsia="zh-CN"/>
        </w:rPr>
        <w:t xml:space="preserve">2019年秋季中国高等教育博览会湖南省高等学校参会人员汇总表 </w:t>
      </w:r>
      <w:r>
        <w:rPr>
          <w:rFonts w:hint="eastAsia" w:ascii="仿宋" w:hAnsi="仿宋" w:eastAsia="仿宋" w:cs="仿宋"/>
          <w:color w:val="000000"/>
          <w:sz w:val="28"/>
          <w:szCs w:val="28"/>
          <w:lang w:val="en-US" w:eastAsia="zh-CN"/>
        </w:rPr>
        <w:t xml:space="preserve">                                                                                                                                                                                                                                                                           </w:t>
      </w:r>
    </w:p>
    <w:p>
      <w:pPr>
        <w:ind w:left="5320" w:hanging="5320" w:hangingChars="1900"/>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9</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9</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24</w:t>
      </w:r>
      <w:r>
        <w:rPr>
          <w:rFonts w:hint="eastAsia" w:ascii="仿宋" w:hAnsi="仿宋" w:eastAsia="仿宋"/>
          <w:color w:val="000000"/>
          <w:sz w:val="28"/>
          <w:szCs w:val="28"/>
        </w:rPr>
        <w:t>日</w:t>
      </w: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2824C2E"/>
    <w:rsid w:val="03EB2ED5"/>
    <w:rsid w:val="056640E5"/>
    <w:rsid w:val="0893064A"/>
    <w:rsid w:val="0E474E63"/>
    <w:rsid w:val="0E541080"/>
    <w:rsid w:val="12300A85"/>
    <w:rsid w:val="128F4FAF"/>
    <w:rsid w:val="132A2BD1"/>
    <w:rsid w:val="13F33668"/>
    <w:rsid w:val="16665D74"/>
    <w:rsid w:val="16931EE1"/>
    <w:rsid w:val="16E67819"/>
    <w:rsid w:val="1770200D"/>
    <w:rsid w:val="209F5145"/>
    <w:rsid w:val="215D2DFE"/>
    <w:rsid w:val="250146F0"/>
    <w:rsid w:val="270569F6"/>
    <w:rsid w:val="2BD72C73"/>
    <w:rsid w:val="2C2707F6"/>
    <w:rsid w:val="2CF9419F"/>
    <w:rsid w:val="2DBF58BA"/>
    <w:rsid w:val="2F15518A"/>
    <w:rsid w:val="34BC7836"/>
    <w:rsid w:val="35D50522"/>
    <w:rsid w:val="38745FCD"/>
    <w:rsid w:val="3B605EBB"/>
    <w:rsid w:val="3C8A1D88"/>
    <w:rsid w:val="3D3136B8"/>
    <w:rsid w:val="3E4711C8"/>
    <w:rsid w:val="3E636910"/>
    <w:rsid w:val="40CB6B08"/>
    <w:rsid w:val="42CB05A4"/>
    <w:rsid w:val="42EC4D0E"/>
    <w:rsid w:val="433137CC"/>
    <w:rsid w:val="46D70C19"/>
    <w:rsid w:val="4A8E3B14"/>
    <w:rsid w:val="4C166DBC"/>
    <w:rsid w:val="4DBA60A5"/>
    <w:rsid w:val="53245D80"/>
    <w:rsid w:val="53C4592D"/>
    <w:rsid w:val="57DD5B63"/>
    <w:rsid w:val="5E0B5C0C"/>
    <w:rsid w:val="616A40C1"/>
    <w:rsid w:val="62F055E2"/>
    <w:rsid w:val="63442AC8"/>
    <w:rsid w:val="687F2FB9"/>
    <w:rsid w:val="6AC42C7A"/>
    <w:rsid w:val="6D385F71"/>
    <w:rsid w:val="6E7A349A"/>
    <w:rsid w:val="70F17FFB"/>
    <w:rsid w:val="72D134A9"/>
    <w:rsid w:val="74DC4E56"/>
    <w:rsid w:val="76FD4826"/>
    <w:rsid w:val="774F6990"/>
    <w:rsid w:val="79EE351B"/>
    <w:rsid w:val="7A9F55AE"/>
    <w:rsid w:val="7B1E1FF2"/>
    <w:rsid w:val="7C90536B"/>
    <w:rsid w:val="7DD87F33"/>
    <w:rsid w:val="7F5B68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0"/>
    <w:qFormat/>
    <w:uiPriority w:val="0"/>
    <w:pPr>
      <w:widowControl/>
      <w:ind w:firstLine="604"/>
    </w:pPr>
    <w:rPr>
      <w:rFonts w:ascii="仿宋_GB2312" w:eastAsia="仿宋_GB2312"/>
      <w:color w:val="000000"/>
      <w:sz w:val="32"/>
      <w:szCs w:val="20"/>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paragraph" w:customStyle="1" w:styleId="8">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9">
    <w:name w:val="页眉 Char"/>
    <w:link w:val="4"/>
    <w:qFormat/>
    <w:uiPriority w:val="0"/>
    <w:rPr>
      <w:kern w:val="2"/>
      <w:sz w:val="18"/>
      <w:szCs w:val="18"/>
    </w:rPr>
  </w:style>
  <w:style w:type="character" w:customStyle="1" w:styleId="10">
    <w:name w:val="正文文本缩进 2 Char"/>
    <w:link w:val="2"/>
    <w:qFormat/>
    <w:uiPriority w:val="0"/>
    <w:rPr>
      <w:rFonts w:ascii="仿宋_GB2312" w:eastAsia="仿宋_GB2312"/>
      <w:color w:val="000000"/>
      <w:kern w:val="2"/>
      <w:sz w:val="32"/>
    </w:rPr>
  </w:style>
  <w:style w:type="character" w:customStyle="1" w:styleId="11">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TotalTime>14</TotalTime>
  <ScaleCrop>false</ScaleCrop>
  <LinksUpToDate>false</LinksUpToDate>
  <CharactersWithSpaces>773</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cb</cp:lastModifiedBy>
  <cp:lastPrinted>2017-03-28T03:31:00Z</cp:lastPrinted>
  <dcterms:modified xsi:type="dcterms:W3CDTF">2019-09-24T02:42:52Z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