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hint="eastAsia" w:ascii="方正大标宋简体" w:eastAsia="方正大标宋简体" w:cs="FZDBSJW--GB1-0"/>
          <w:color w:val="FF0000"/>
          <w:w w:val="76"/>
          <w:kern w:val="0"/>
          <w:sz w:val="32"/>
          <w:szCs w:val="32"/>
        </w:rPr>
      </w:pPr>
    </w:p>
    <w:p>
      <w:pPr>
        <w:jc w:val="center"/>
        <w:rPr>
          <w:rFonts w:hint="eastAsia" w:ascii="方正大标宋简体" w:eastAsia="方正大标宋简体"/>
          <w:w w:val="76"/>
          <w:sz w:val="32"/>
          <w:szCs w:val="32"/>
        </w:rPr>
      </w:pPr>
      <w:r>
        <w:rPr>
          <w:rFonts w:hint="eastAsia" w:ascii="方正大标宋简体" w:eastAsia="方正大标宋简体"/>
          <w:sz w:val="32"/>
          <w:szCs w:val="32"/>
        </w:rPr>
        <mc:AlternateContent>
          <mc:Choice Requires="wps">
            <w:drawing>
              <wp:anchor distT="0" distB="0" distL="114300" distR="114300" simplePos="0" relativeHeight="251660288" behindDoc="0" locked="0" layoutInCell="1" allowOverlap="1">
                <wp:simplePos x="0" y="0"/>
                <wp:positionH relativeFrom="column">
                  <wp:posOffset>18415</wp:posOffset>
                </wp:positionH>
                <wp:positionV relativeFrom="paragraph">
                  <wp:posOffset>369570</wp:posOffset>
                </wp:positionV>
                <wp:extent cx="5615940" cy="0"/>
                <wp:effectExtent l="0" t="13970" r="3810" b="24130"/>
                <wp:wrapNone/>
                <wp:docPr id="2" name="直线 2"/>
                <wp:cNvGraphicFramePr/>
                <a:graphic xmlns:a="http://schemas.openxmlformats.org/drawingml/2006/main">
                  <a:graphicData uri="http://schemas.microsoft.com/office/word/2010/wordprocessingShape">
                    <wps:wsp>
                      <wps:cNvCnPr/>
                      <wps:spPr>
                        <a:xfrm>
                          <a:off x="0" y="0"/>
                          <a:ext cx="561594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45pt;margin-top:29.1pt;height:0pt;width:442.2pt;z-index:251660288;mso-width-relative:page;mso-height-relative:page;" filled="f"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BE4OY76wEAANwDAAAOAAAAZHJzL2Uyb0RvYy54bWytU0uOEzEQ&#10;3SNxB8t70klEhqGVziwmhA2CSAwHqNjubkv+yeWkk7NwDVZsOM5cg7I7k4FhkwVZdMqu8qv3XtnL&#10;u6M17KAiau8aPptMOVNOeKld1/BvD5s3t5xhAifBeKcaflLI71avXy2HUKu5772RKjICcVgPoeF9&#10;SqGuKhS9soATH5SjZOujhUTL2FUywkDo1lTz6fSmGnyUIXqhEGl3PSb5GTFeA+jbVgu19mJvlUsj&#10;alQGEknCXgfkq8K2bZVIX9oWVWKm4aQ0lS81oXiXv9VqCXUXIfRanCnANRReaLKgHTW9QK0hAdtH&#10;/Q+U1SJ69G2aCG+rUUhxhFTMpi+8+dpDUEULWY3hYjr+P1jx+bCNTMuGzzlzYGngj99/PP78xebZ&#10;myFgTSX3bhvPKwzbmIUe22jzP0lgx+Ln6eKnOiYmaHNxM1u8f0tWi6dc9XwwREwflbcsBw032mWp&#10;UMPhEyZqRqVPJXnbODYQydvFuwXhAV28lgZOoQ1EHl1XDqM3Wm60MfkIxm53byI7AA1/s5nSL2si&#10;4L/Kcpc1YD/WldR4LXoF8oOTLJ0C2eLoNfDMwSrJmVH0eHJEgFAn0OaaSmptHDHIto5G5mjn5YmG&#10;sA9Rdz1ZMSssc4aGXvieL2i+VX+uC9Lzo1z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GUEhTU&#10;AAAABwEAAA8AAAAAAAAAAQAgAAAAIgAAAGRycy9kb3ducmV2LnhtbFBLAQIUABQAAAAIAIdO4kBE&#10;4OY76wEAANwDAAAOAAAAAAAAAAEAIAAAACMBAABkcnMvZTJvRG9jLnhtbFBLBQYAAAAABgAGAFkB&#10;AACABQAAAAA=&#10;">
                <v:fill on="f" focussize="0,0"/>
                <v:stroke weight="2.25pt" color="#FF0000" joinstyle="round"/>
                <v:imagedata o:title=""/>
                <o:lock v:ext="edit" aspectratio="f"/>
              </v:line>
            </w:pict>
          </mc:Fallback>
        </mc:AlternateContent>
      </w:r>
      <w:r>
        <w:rPr>
          <w:rFonts w:hint="eastAsia" w:ascii="方正大标宋简体" w:eastAsia="方正大标宋简体"/>
          <w:w w:val="76"/>
          <w:sz w:val="32"/>
          <w:szCs w:val="32"/>
        </w:rPr>
        <w:t>实设通[</w:t>
      </w:r>
      <w:r>
        <w:rPr>
          <w:rFonts w:hint="eastAsia" w:ascii="方正大标宋简体" w:eastAsia="方正大标宋简体"/>
          <w:w w:val="76"/>
          <w:sz w:val="32"/>
          <w:szCs w:val="32"/>
          <w:lang w:eastAsia="zh-CN"/>
        </w:rPr>
        <w:t>202</w:t>
      </w:r>
      <w:r>
        <w:rPr>
          <w:rFonts w:hint="eastAsia" w:ascii="方正大标宋简体" w:eastAsia="方正大标宋简体"/>
          <w:w w:val="76"/>
          <w:sz w:val="32"/>
          <w:szCs w:val="32"/>
          <w:lang w:val="en-US" w:eastAsia="zh-CN"/>
        </w:rPr>
        <w:t>1</w:t>
      </w:r>
      <w:r>
        <w:rPr>
          <w:rFonts w:hint="eastAsia" w:ascii="方正大标宋简体" w:eastAsia="方正大标宋简体"/>
          <w:w w:val="76"/>
          <w:sz w:val="32"/>
          <w:szCs w:val="32"/>
        </w:rPr>
        <w:t xml:space="preserve">] </w:t>
      </w:r>
      <w:r>
        <w:rPr>
          <w:rFonts w:hint="eastAsia" w:ascii="方正大标宋简体" w:eastAsia="方正大标宋简体"/>
          <w:w w:val="76"/>
          <w:sz w:val="32"/>
          <w:szCs w:val="32"/>
          <w:lang w:val="en-US" w:eastAsia="zh-CN"/>
        </w:rPr>
        <w:t>26</w:t>
      </w:r>
      <w:r>
        <w:rPr>
          <w:rFonts w:hint="eastAsia" w:ascii="方正大标宋简体" w:eastAsia="方正大标宋简体"/>
          <w:w w:val="76"/>
          <w:sz w:val="32"/>
          <w:szCs w:val="32"/>
        </w:rPr>
        <w:t>号</w:t>
      </w:r>
    </w:p>
    <w:p>
      <w:pPr>
        <w:jc w:val="center"/>
        <w:rPr>
          <w:rFonts w:hint="eastAsia"/>
          <w:b/>
          <w:bCs/>
          <w:sz w:val="36"/>
          <w:szCs w:val="36"/>
          <w:lang w:eastAsia="zh-CN"/>
        </w:rPr>
      </w:pPr>
      <w:r>
        <w:rPr>
          <w:rFonts w:hint="eastAsia"/>
          <w:b/>
          <w:bCs/>
          <w:sz w:val="36"/>
          <w:szCs w:val="36"/>
          <w:lang w:eastAsia="zh-CN"/>
        </w:rPr>
        <w:t>关于做好</w:t>
      </w:r>
      <w:r>
        <w:rPr>
          <w:rFonts w:hint="eastAsia"/>
          <w:b/>
          <w:bCs/>
          <w:sz w:val="36"/>
          <w:szCs w:val="36"/>
          <w:lang w:val="en-US" w:eastAsia="zh-CN"/>
        </w:rPr>
        <w:t>2022年</w:t>
      </w:r>
      <w:r>
        <w:rPr>
          <w:rFonts w:hint="eastAsia"/>
          <w:b/>
          <w:bCs/>
          <w:sz w:val="36"/>
          <w:szCs w:val="36"/>
          <w:lang w:eastAsia="zh-CN"/>
        </w:rPr>
        <w:t>寒假放假前实验室安全工作的通知</w:t>
      </w:r>
    </w:p>
    <w:p>
      <w:pPr>
        <w:rPr>
          <w:rFonts w:hint="eastAsia" w:ascii="仿宋" w:hAnsi="仿宋" w:eastAsia="仿宋" w:cs="仿宋"/>
          <w:sz w:val="30"/>
          <w:szCs w:val="30"/>
        </w:rPr>
      </w:pPr>
      <w:r>
        <w:rPr>
          <w:rFonts w:hint="eastAsia" w:ascii="仿宋" w:hAnsi="仿宋" w:eastAsia="仿宋" w:cs="仿宋"/>
          <w:sz w:val="30"/>
          <w:szCs w:val="30"/>
        </w:rPr>
        <w:t>各二级学院、科研机构：</w:t>
      </w:r>
    </w:p>
    <w:p>
      <w:pPr>
        <w:spacing w:line="580" w:lineRule="exact"/>
        <w:ind w:firstLine="600" w:firstLineChars="200"/>
        <w:rPr>
          <w:rFonts w:hint="eastAsia" w:ascii="仿宋" w:hAnsi="仿宋" w:eastAsia="仿宋" w:cs="仿宋"/>
          <w:sz w:val="28"/>
          <w:szCs w:val="28"/>
        </w:rPr>
      </w:pPr>
      <w:r>
        <w:rPr>
          <w:rFonts w:hint="eastAsia" w:ascii="仿宋" w:hAnsi="仿宋" w:eastAsia="仿宋" w:cs="仿宋"/>
          <w:sz w:val="30"/>
          <w:szCs w:val="30"/>
        </w:rPr>
        <w:t>为做好学校</w:t>
      </w:r>
      <w:r>
        <w:rPr>
          <w:rFonts w:hint="eastAsia" w:ascii="仿宋" w:hAnsi="仿宋" w:eastAsia="仿宋" w:cs="仿宋"/>
          <w:sz w:val="30"/>
          <w:szCs w:val="30"/>
          <w:lang w:eastAsia="zh-CN"/>
        </w:rPr>
        <w:t>2022</w:t>
      </w:r>
      <w:r>
        <w:rPr>
          <w:rFonts w:hint="eastAsia" w:ascii="仿宋" w:hAnsi="仿宋" w:eastAsia="仿宋" w:cs="仿宋"/>
          <w:sz w:val="30"/>
          <w:szCs w:val="30"/>
        </w:rPr>
        <w:t>年</w:t>
      </w:r>
      <w:r>
        <w:rPr>
          <w:rFonts w:hint="eastAsia" w:ascii="仿宋" w:hAnsi="仿宋" w:eastAsia="仿宋" w:cs="仿宋"/>
          <w:sz w:val="30"/>
          <w:szCs w:val="30"/>
          <w:lang w:eastAsia="zh-CN"/>
        </w:rPr>
        <w:t>寒假</w:t>
      </w:r>
      <w:r>
        <w:rPr>
          <w:rFonts w:hint="eastAsia" w:ascii="仿宋" w:hAnsi="仿宋" w:eastAsia="仿宋" w:cs="仿宋"/>
          <w:sz w:val="30"/>
          <w:szCs w:val="30"/>
        </w:rPr>
        <w:t>期间的实验室安全工作，确保实验室安全及各项工作的顺利开展，根据《吉首大学实验室安全管理办法》(吉大发[2016]2号)相关要求，结合</w:t>
      </w:r>
      <w:r>
        <w:rPr>
          <w:rFonts w:hint="eastAsia" w:ascii="仿宋" w:hAnsi="仿宋" w:eastAsia="仿宋" w:cs="仿宋"/>
          <w:sz w:val="30"/>
          <w:szCs w:val="30"/>
          <w:lang w:eastAsia="zh-CN"/>
        </w:rPr>
        <w:t>新冠肺炎</w:t>
      </w:r>
      <w:r>
        <w:rPr>
          <w:rFonts w:hint="eastAsia" w:ascii="仿宋" w:hAnsi="仿宋" w:eastAsia="仿宋" w:cs="仿宋"/>
          <w:sz w:val="30"/>
          <w:szCs w:val="30"/>
        </w:rPr>
        <w:t>疫情防控的实际情况，现就</w:t>
      </w:r>
      <w:r>
        <w:rPr>
          <w:rFonts w:hint="eastAsia" w:ascii="仿宋" w:hAnsi="仿宋" w:eastAsia="仿宋" w:cs="仿宋"/>
          <w:sz w:val="30"/>
          <w:szCs w:val="30"/>
          <w:lang w:val="en-US" w:eastAsia="zh-CN"/>
        </w:rPr>
        <w:t>2022年</w:t>
      </w:r>
      <w:r>
        <w:rPr>
          <w:rFonts w:hint="eastAsia" w:ascii="仿宋" w:hAnsi="仿宋" w:eastAsia="仿宋" w:cs="仿宋"/>
          <w:sz w:val="30"/>
          <w:szCs w:val="30"/>
          <w:lang w:eastAsia="zh-CN"/>
        </w:rPr>
        <w:t>寒假</w:t>
      </w:r>
      <w:r>
        <w:rPr>
          <w:rFonts w:hint="eastAsia" w:ascii="仿宋" w:hAnsi="仿宋" w:eastAsia="仿宋" w:cs="仿宋"/>
          <w:sz w:val="30"/>
          <w:szCs w:val="30"/>
        </w:rPr>
        <w:t>放假</w:t>
      </w:r>
      <w:r>
        <w:rPr>
          <w:rFonts w:hint="eastAsia" w:ascii="仿宋" w:hAnsi="仿宋" w:eastAsia="仿宋" w:cs="仿宋"/>
          <w:sz w:val="30"/>
          <w:szCs w:val="30"/>
          <w:lang w:eastAsia="zh-CN"/>
        </w:rPr>
        <w:t>前</w:t>
      </w:r>
      <w:r>
        <w:rPr>
          <w:rFonts w:hint="eastAsia" w:ascii="仿宋" w:hAnsi="仿宋" w:eastAsia="仿宋" w:cs="仿宋"/>
          <w:sz w:val="30"/>
          <w:szCs w:val="30"/>
        </w:rPr>
        <w:t>实验室安全工作通知如下：</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一、加强组织领导，落实安全责任。</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遵循“谁使用，谁负责；谁主管，谁负责”的原则，树立“安全第一，预防为主”的意识，将</w:t>
      </w:r>
      <w:r>
        <w:rPr>
          <w:rFonts w:hint="eastAsia" w:ascii="仿宋" w:hAnsi="仿宋" w:eastAsia="仿宋" w:cs="仿宋"/>
          <w:sz w:val="30"/>
          <w:szCs w:val="30"/>
          <w:lang w:eastAsia="zh-CN"/>
        </w:rPr>
        <w:t>寒假</w:t>
      </w:r>
      <w:r>
        <w:rPr>
          <w:rFonts w:hint="eastAsia" w:ascii="仿宋" w:hAnsi="仿宋" w:eastAsia="仿宋" w:cs="仿宋"/>
          <w:sz w:val="30"/>
          <w:szCs w:val="30"/>
        </w:rPr>
        <w:t>期</w:t>
      </w:r>
      <w:bookmarkStart w:id="0" w:name="_GoBack"/>
      <w:bookmarkEnd w:id="0"/>
      <w:r>
        <w:rPr>
          <w:rFonts w:hint="eastAsia" w:ascii="仿宋" w:hAnsi="仿宋" w:eastAsia="仿宋" w:cs="仿宋"/>
          <w:sz w:val="30"/>
          <w:szCs w:val="30"/>
        </w:rPr>
        <w:t>间的实验室安全工作落实到人，加强值班人员、巡查人员安全责任意识和工作责任心教育，认真执行</w:t>
      </w:r>
      <w:r>
        <w:rPr>
          <w:rFonts w:hint="eastAsia" w:ascii="仿宋" w:hAnsi="仿宋" w:eastAsia="仿宋" w:cs="仿宋"/>
          <w:sz w:val="30"/>
          <w:szCs w:val="30"/>
          <w:lang w:eastAsia="zh-CN"/>
        </w:rPr>
        <w:t>寒假</w:t>
      </w:r>
      <w:r>
        <w:rPr>
          <w:rFonts w:hint="eastAsia" w:ascii="仿宋" w:hAnsi="仿宋" w:eastAsia="仿宋" w:cs="仿宋"/>
          <w:sz w:val="30"/>
          <w:szCs w:val="30"/>
        </w:rPr>
        <w:t>期间值班制度、巡查制度，实验室一旦发生安全事故，要根据预案采取积极有效的应急措施，妥善处置，防止事故扩大蔓延，及时报告保卫处和实验室与设备管理中心。</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二、采取多种措施，确保安全工作。</w:t>
      </w:r>
    </w:p>
    <w:p>
      <w:pPr>
        <w:numPr>
          <w:ilvl w:val="0"/>
          <w:numId w:val="1"/>
        </w:numPr>
        <w:ind w:firstLine="600" w:firstLineChars="200"/>
        <w:rPr>
          <w:rFonts w:hint="eastAsia" w:ascii="仿宋" w:hAnsi="仿宋" w:eastAsia="仿宋" w:cs="仿宋"/>
          <w:sz w:val="30"/>
          <w:szCs w:val="30"/>
        </w:rPr>
      </w:pPr>
      <w:r>
        <w:rPr>
          <w:rFonts w:hint="eastAsia" w:ascii="仿宋" w:hAnsi="仿宋" w:eastAsia="仿宋" w:cs="仿宋"/>
          <w:sz w:val="30"/>
          <w:szCs w:val="30"/>
        </w:rPr>
        <w:t>各单位要采取各种有效防范措施，消除各类隐患，关闭仪器设备电源、水源、气源，锁好门窗，特别要注意防火、防水、防盗、防爆等，</w:t>
      </w:r>
      <w:r>
        <w:rPr>
          <w:rFonts w:hint="eastAsia" w:ascii="仿宋" w:hAnsi="仿宋" w:eastAsia="仿宋" w:cs="仿宋"/>
          <w:b/>
          <w:bCs/>
          <w:sz w:val="30"/>
          <w:szCs w:val="30"/>
        </w:rPr>
        <w:t>实验室贴上封条</w:t>
      </w:r>
      <w:r>
        <w:rPr>
          <w:rFonts w:hint="eastAsia" w:ascii="仿宋" w:hAnsi="仿宋" w:eastAsia="仿宋" w:cs="仿宋"/>
          <w:sz w:val="30"/>
          <w:szCs w:val="30"/>
        </w:rPr>
        <w:t>。对存在的安全隐患要积极整改，切实做好本实验室安全管理工作。</w:t>
      </w:r>
    </w:p>
    <w:p>
      <w:pPr>
        <w:numPr>
          <w:ilvl w:val="0"/>
          <w:numId w:val="1"/>
        </w:numPr>
        <w:ind w:firstLine="600" w:firstLineChars="200"/>
        <w:rPr>
          <w:rFonts w:hint="eastAsia" w:ascii="仿宋" w:hAnsi="仿宋" w:eastAsia="仿宋" w:cs="仿宋"/>
          <w:sz w:val="30"/>
          <w:szCs w:val="30"/>
        </w:rPr>
      </w:pPr>
      <w:r>
        <w:rPr>
          <w:rFonts w:hint="eastAsia" w:ascii="仿宋" w:hAnsi="仿宋" w:eastAsia="仿宋" w:cs="仿宋"/>
          <w:sz w:val="30"/>
          <w:szCs w:val="30"/>
        </w:rPr>
        <w:t>全校所有实验室</w:t>
      </w:r>
      <w:r>
        <w:rPr>
          <w:rFonts w:hint="eastAsia" w:ascii="仿宋" w:hAnsi="仿宋" w:eastAsia="仿宋" w:cs="仿宋"/>
          <w:sz w:val="30"/>
          <w:szCs w:val="30"/>
          <w:lang w:eastAsia="zh-CN"/>
        </w:rPr>
        <w:t>寒假</w:t>
      </w:r>
      <w:r>
        <w:rPr>
          <w:rFonts w:hint="eastAsia" w:ascii="仿宋" w:hAnsi="仿宋" w:eastAsia="仿宋" w:cs="仿宋"/>
          <w:sz w:val="30"/>
          <w:szCs w:val="30"/>
        </w:rPr>
        <w:t>期间不允许开放，如因特殊情况需进入实验室从事科研工作，需由老师自己向学院提出书面申请，说明开放原因、开放时间、进入实验室的人员情况等信息，经学院疫情防控领导小组和科技处同意后报学校疫情防控领导小组审批，并报实验室与设备管理中心备案。</w:t>
      </w:r>
      <w:r>
        <w:rPr>
          <w:rFonts w:hint="eastAsia" w:ascii="仿宋" w:hAnsi="仿宋" w:eastAsia="仿宋" w:cs="仿宋"/>
          <w:sz w:val="30"/>
          <w:szCs w:val="30"/>
          <w:lang w:eastAsia="zh-CN"/>
        </w:rPr>
        <w:t>对没有报备擅自使用的学院和师生学校将严肃处理。</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3、落实值班和巡查制度，明确值班人员和巡查人员职责，填写《吉首大学</w:t>
      </w:r>
      <w:r>
        <w:rPr>
          <w:rFonts w:hint="eastAsia" w:ascii="仿宋" w:hAnsi="仿宋" w:eastAsia="仿宋" w:cs="仿宋"/>
          <w:sz w:val="30"/>
          <w:szCs w:val="30"/>
          <w:lang w:eastAsia="zh-CN"/>
        </w:rPr>
        <w:t>2022</w:t>
      </w:r>
      <w:r>
        <w:rPr>
          <w:rFonts w:hint="eastAsia" w:ascii="仿宋" w:hAnsi="仿宋" w:eastAsia="仿宋" w:cs="仿宋"/>
          <w:sz w:val="30"/>
          <w:szCs w:val="30"/>
        </w:rPr>
        <w:t>年</w:t>
      </w:r>
      <w:r>
        <w:rPr>
          <w:rFonts w:hint="eastAsia" w:ascii="仿宋" w:hAnsi="仿宋" w:eastAsia="仿宋" w:cs="仿宋"/>
          <w:sz w:val="30"/>
          <w:szCs w:val="30"/>
          <w:lang w:eastAsia="zh-CN"/>
        </w:rPr>
        <w:t>寒假</w:t>
      </w:r>
      <w:r>
        <w:rPr>
          <w:rFonts w:hint="eastAsia" w:ascii="仿宋" w:hAnsi="仿宋" w:eastAsia="仿宋" w:cs="仿宋"/>
          <w:sz w:val="30"/>
          <w:szCs w:val="30"/>
        </w:rPr>
        <w:t>实验室值班、巡查安排表》（见附件1），安排专门人员加强对所属实验室的假期值班、巡查工作。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4、</w:t>
      </w:r>
      <w:r>
        <w:rPr>
          <w:rFonts w:hint="eastAsia" w:ascii="仿宋" w:hAnsi="仿宋" w:eastAsia="仿宋" w:cs="仿宋"/>
          <w:sz w:val="30"/>
          <w:szCs w:val="30"/>
          <w:lang w:eastAsia="zh-CN"/>
        </w:rPr>
        <w:t>寒假</w:t>
      </w:r>
      <w:r>
        <w:rPr>
          <w:rFonts w:hint="eastAsia" w:ascii="仿宋" w:hAnsi="仿宋" w:eastAsia="仿宋" w:cs="仿宋"/>
          <w:sz w:val="30"/>
          <w:szCs w:val="30"/>
        </w:rPr>
        <w:t>期间要加强对仪器设备的保管与保养。除工作需要或必须通电的仪器设备外，实验室要注意切断电源、水源等，以防各类设备长久运行而引发事故；需要通电使用仪器设备的实验室，要有专人看管、巡检。大型、精密、贵重仪器设备要做好常规性维护和保养工作。</w:t>
      </w:r>
      <w:r>
        <w:rPr>
          <w:rFonts w:hint="eastAsia" w:ascii="仿宋" w:hAnsi="仿宋" w:eastAsia="仿宋" w:cs="仿宋"/>
          <w:sz w:val="30"/>
          <w:szCs w:val="30"/>
          <w:lang w:eastAsia="zh-CN"/>
        </w:rPr>
        <w:t>寒假</w:t>
      </w:r>
      <w:r>
        <w:rPr>
          <w:rFonts w:hint="eastAsia" w:ascii="仿宋" w:hAnsi="仿宋" w:eastAsia="仿宋" w:cs="仿宋"/>
          <w:sz w:val="30"/>
          <w:szCs w:val="30"/>
        </w:rPr>
        <w:t>期间，各二级学院、校属科研机构要安排做好实验仪器设备的检修、维护工作，确保新学期实验教学工作的顺利开展。</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5、做好重大危险源安全管理工作。按照“全覆盖、零容忍、严执法、重实效”的要求，要特别加强对易燃易爆危险品、易制毒药品、电器设备、压力容器、高压气瓶及消防设施等重大危险源的安全管理工作，认真落实各项防范措施，实验室存放的各类化学药品必须妥善管理，认真做好危险废物、废液集中安全存放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6、各单位放假前要对所属实验室进行一次全面的安全大检查。对实验室的水、电线路以及防火、防水、防盗、防汛、防潮、防爆、防污染等设施进行检查；将配电柜、剧毒品保险柜、试剂柜、放射源、计算机房和易爆、易燃、有毒气源、废液收集存放点等列为重点检查项目进行认真检查，</w:t>
      </w:r>
      <w:r>
        <w:rPr>
          <w:rFonts w:hint="eastAsia" w:ascii="仿宋" w:hAnsi="仿宋" w:eastAsia="仿宋" w:cs="仿宋"/>
          <w:sz w:val="30"/>
          <w:szCs w:val="30"/>
          <w:lang w:eastAsia="zh-CN"/>
        </w:rPr>
        <w:t>发现隐患及时整改，</w:t>
      </w:r>
      <w:r>
        <w:rPr>
          <w:rFonts w:hint="eastAsia" w:ascii="仿宋" w:hAnsi="仿宋" w:eastAsia="仿宋" w:cs="仿宋"/>
          <w:sz w:val="30"/>
          <w:szCs w:val="30"/>
        </w:rPr>
        <w:t>如实填写《实验室安全隐患自查台账》（见附件2）。</w:t>
      </w:r>
    </w:p>
    <w:p>
      <w:pPr>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三</w:t>
      </w:r>
      <w:r>
        <w:rPr>
          <w:rFonts w:hint="eastAsia" w:ascii="仿宋" w:hAnsi="仿宋" w:eastAsia="仿宋" w:cs="仿宋"/>
          <w:sz w:val="30"/>
          <w:szCs w:val="30"/>
        </w:rPr>
        <w:t>、请各二级学院、科研机构将填写好的《吉首大学</w:t>
      </w:r>
      <w:r>
        <w:rPr>
          <w:rFonts w:hint="eastAsia" w:ascii="仿宋" w:hAnsi="仿宋" w:eastAsia="仿宋" w:cs="仿宋"/>
          <w:sz w:val="30"/>
          <w:szCs w:val="30"/>
          <w:lang w:eastAsia="zh-CN"/>
        </w:rPr>
        <w:t>2022</w:t>
      </w:r>
      <w:r>
        <w:rPr>
          <w:rFonts w:hint="eastAsia" w:ascii="仿宋" w:hAnsi="仿宋" w:eastAsia="仿宋" w:cs="仿宋"/>
          <w:sz w:val="30"/>
          <w:szCs w:val="30"/>
        </w:rPr>
        <w:t>年</w:t>
      </w:r>
      <w:r>
        <w:rPr>
          <w:rFonts w:hint="eastAsia" w:ascii="仿宋" w:hAnsi="仿宋" w:eastAsia="仿宋" w:cs="仿宋"/>
          <w:sz w:val="30"/>
          <w:szCs w:val="30"/>
          <w:lang w:eastAsia="zh-CN"/>
        </w:rPr>
        <w:t>寒假</w:t>
      </w:r>
      <w:r>
        <w:rPr>
          <w:rFonts w:hint="eastAsia" w:ascii="仿宋" w:hAnsi="仿宋" w:eastAsia="仿宋" w:cs="仿宋"/>
          <w:sz w:val="30"/>
          <w:szCs w:val="30"/>
        </w:rPr>
        <w:t>实验室值班、巡查安排表》、《实验室安全隐患自查台账》，经学院负责人签字盖章后，于</w:t>
      </w:r>
      <w:r>
        <w:rPr>
          <w:rFonts w:hint="eastAsia" w:ascii="仿宋" w:hAnsi="仿宋" w:eastAsia="仿宋" w:cs="仿宋"/>
          <w:sz w:val="30"/>
          <w:szCs w:val="30"/>
          <w:lang w:eastAsia="zh-CN"/>
        </w:rPr>
        <w:t>2022</w:t>
      </w:r>
      <w:r>
        <w:rPr>
          <w:rFonts w:hint="eastAsia" w:ascii="仿宋" w:hAnsi="仿宋" w:eastAsia="仿宋" w:cs="仿宋"/>
          <w:sz w:val="30"/>
          <w:szCs w:val="30"/>
        </w:rPr>
        <w:t>年</w:t>
      </w:r>
      <w:r>
        <w:rPr>
          <w:rFonts w:hint="eastAsia" w:ascii="仿宋" w:hAnsi="仿宋" w:eastAsia="仿宋" w:cs="仿宋"/>
          <w:sz w:val="30"/>
          <w:szCs w:val="30"/>
          <w:lang w:val="en-US" w:eastAsia="zh-CN"/>
        </w:rPr>
        <w:t>1</w:t>
      </w:r>
      <w:r>
        <w:rPr>
          <w:rFonts w:hint="eastAsia" w:ascii="仿宋" w:hAnsi="仿宋" w:eastAsia="仿宋" w:cs="仿宋"/>
          <w:sz w:val="30"/>
          <w:szCs w:val="30"/>
        </w:rPr>
        <w:t>月</w:t>
      </w:r>
      <w:r>
        <w:rPr>
          <w:rFonts w:hint="eastAsia" w:ascii="仿宋" w:hAnsi="仿宋" w:eastAsia="仿宋" w:cs="仿宋"/>
          <w:sz w:val="30"/>
          <w:szCs w:val="30"/>
          <w:lang w:val="en-US" w:eastAsia="zh-CN"/>
        </w:rPr>
        <w:t>8</w:t>
      </w:r>
      <w:r>
        <w:rPr>
          <w:rFonts w:hint="eastAsia" w:ascii="仿宋" w:hAnsi="仿宋" w:eastAsia="仿宋" w:cs="仿宋"/>
          <w:sz w:val="30"/>
          <w:szCs w:val="30"/>
        </w:rPr>
        <w:t>日前报送实验室与设备管理中心</w:t>
      </w:r>
      <w:r>
        <w:rPr>
          <w:rFonts w:hint="eastAsia" w:ascii="仿宋" w:hAnsi="仿宋" w:eastAsia="仿宋" w:cs="仿宋"/>
          <w:sz w:val="30"/>
          <w:szCs w:val="30"/>
          <w:lang w:eastAsia="zh-CN"/>
        </w:rPr>
        <w:t>（政务中心</w:t>
      </w:r>
      <w:r>
        <w:rPr>
          <w:rFonts w:hint="eastAsia" w:ascii="仿宋" w:hAnsi="仿宋" w:eastAsia="仿宋" w:cs="仿宋"/>
          <w:sz w:val="30"/>
          <w:szCs w:val="30"/>
          <w:lang w:val="en-US" w:eastAsia="zh-CN"/>
        </w:rPr>
        <w:t>307</w:t>
      </w:r>
      <w:r>
        <w:rPr>
          <w:rFonts w:hint="eastAsia" w:ascii="仿宋" w:hAnsi="仿宋" w:eastAsia="仿宋" w:cs="仿宋"/>
          <w:sz w:val="30"/>
          <w:szCs w:val="30"/>
          <w:lang w:eastAsia="zh-CN"/>
        </w:rPr>
        <w:t>）</w:t>
      </w:r>
      <w:r>
        <w:rPr>
          <w:rFonts w:hint="eastAsia" w:ascii="仿宋" w:hAnsi="仿宋" w:eastAsia="仿宋" w:cs="仿宋"/>
          <w:sz w:val="30"/>
          <w:szCs w:val="30"/>
        </w:rPr>
        <w:t>。</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联系人：吉首校区，</w:t>
      </w:r>
      <w:r>
        <w:rPr>
          <w:rFonts w:hint="eastAsia" w:ascii="仿宋" w:hAnsi="仿宋" w:eastAsia="仿宋" w:cs="仿宋"/>
          <w:sz w:val="30"/>
          <w:szCs w:val="30"/>
          <w:lang w:eastAsia="zh-CN"/>
        </w:rPr>
        <w:t>陈斌。</w:t>
      </w:r>
    </w:p>
    <w:p>
      <w:pPr>
        <w:ind w:firstLine="1800" w:firstLineChars="600"/>
        <w:rPr>
          <w:rFonts w:hint="eastAsia" w:ascii="仿宋" w:hAnsi="仿宋" w:eastAsia="仿宋" w:cs="仿宋"/>
          <w:sz w:val="30"/>
          <w:szCs w:val="30"/>
        </w:rPr>
      </w:pPr>
      <w:r>
        <w:rPr>
          <w:rFonts w:hint="eastAsia" w:ascii="仿宋" w:hAnsi="仿宋" w:eastAsia="仿宋" w:cs="仿宋"/>
          <w:sz w:val="30"/>
          <w:szCs w:val="30"/>
        </w:rPr>
        <w:t>张家界校区，朱炯波。</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r>
        <w:rPr>
          <w:rFonts w:hint="eastAsia" w:ascii="仿宋" w:hAnsi="仿宋" w:eastAsia="仿宋" w:cs="仿宋"/>
          <w:w w:val="76"/>
          <w:sz w:val="28"/>
          <w:szCs w:val="28"/>
        </w:rPr>
        <w:drawing>
          <wp:anchor distT="0" distB="0" distL="114300" distR="114300" simplePos="0" relativeHeight="251659264" behindDoc="1" locked="0" layoutInCell="1" allowOverlap="1">
            <wp:simplePos x="0" y="0"/>
            <wp:positionH relativeFrom="column">
              <wp:posOffset>3270885</wp:posOffset>
            </wp:positionH>
            <wp:positionV relativeFrom="paragraph">
              <wp:posOffset>271145</wp:posOffset>
            </wp:positionV>
            <wp:extent cx="1591310" cy="1611630"/>
            <wp:effectExtent l="0" t="0" r="8890" b="7620"/>
            <wp:wrapNone/>
            <wp:docPr id="1" name="图片 3" descr="中心印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中心印章"/>
                    <pic:cNvPicPr>
                      <a:picLocks noChangeAspect="1"/>
                    </pic:cNvPicPr>
                  </pic:nvPicPr>
                  <pic:blipFill>
                    <a:blip r:embed="rId4"/>
                    <a:stretch>
                      <a:fillRect/>
                    </a:stretch>
                  </pic:blipFill>
                  <pic:spPr>
                    <a:xfrm>
                      <a:off x="0" y="0"/>
                      <a:ext cx="1591310" cy="1611630"/>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800" w:firstLineChars="15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实验室与设备管理中心</w:t>
      </w:r>
    </w:p>
    <w:p>
      <w:pPr>
        <w:keepNext w:val="0"/>
        <w:keepLines w:val="0"/>
        <w:pageBreakBefore w:val="0"/>
        <w:widowControl w:val="0"/>
        <w:numPr>
          <w:ilvl w:val="0"/>
          <w:numId w:val="0"/>
        </w:numPr>
        <w:kinsoku/>
        <w:wordWrap/>
        <w:overflowPunct/>
        <w:topLinePunct w:val="0"/>
        <w:autoSpaceDE/>
        <w:autoSpaceDN/>
        <w:bidi w:val="0"/>
        <w:adjustRightInd/>
        <w:snapToGrid/>
        <w:ind w:firstLine="5120" w:firstLineChars="16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2021年12月24日</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sz w:val="30"/>
          <w:szCs w:val="30"/>
          <w:lang w:val="en-US" w:eastAsia="zh-CN"/>
        </w:rPr>
      </w:pP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3000509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768084"/>
    <w:multiLevelType w:val="singleLevel"/>
    <w:tmpl w:val="F976808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862"/>
    <w:rsid w:val="0003378A"/>
    <w:rsid w:val="00041928"/>
    <w:rsid w:val="00055825"/>
    <w:rsid w:val="00067651"/>
    <w:rsid w:val="00073428"/>
    <w:rsid w:val="000B01CC"/>
    <w:rsid w:val="00146265"/>
    <w:rsid w:val="001718B1"/>
    <w:rsid w:val="0018612C"/>
    <w:rsid w:val="00194CD4"/>
    <w:rsid w:val="001A385C"/>
    <w:rsid w:val="001B021B"/>
    <w:rsid w:val="001C2947"/>
    <w:rsid w:val="00245947"/>
    <w:rsid w:val="002B34B7"/>
    <w:rsid w:val="002C1C66"/>
    <w:rsid w:val="00322489"/>
    <w:rsid w:val="00322DCB"/>
    <w:rsid w:val="003B7607"/>
    <w:rsid w:val="003C32A5"/>
    <w:rsid w:val="003D3254"/>
    <w:rsid w:val="0041694F"/>
    <w:rsid w:val="00430EC5"/>
    <w:rsid w:val="004D1E86"/>
    <w:rsid w:val="004D275F"/>
    <w:rsid w:val="004E7893"/>
    <w:rsid w:val="00536DF7"/>
    <w:rsid w:val="005467F7"/>
    <w:rsid w:val="00547572"/>
    <w:rsid w:val="0058797B"/>
    <w:rsid w:val="005E1D6B"/>
    <w:rsid w:val="005F6996"/>
    <w:rsid w:val="005F6B9F"/>
    <w:rsid w:val="00654D5D"/>
    <w:rsid w:val="00662657"/>
    <w:rsid w:val="006857C8"/>
    <w:rsid w:val="006F757E"/>
    <w:rsid w:val="0070283A"/>
    <w:rsid w:val="0070498C"/>
    <w:rsid w:val="0072628E"/>
    <w:rsid w:val="00744F5F"/>
    <w:rsid w:val="007574B9"/>
    <w:rsid w:val="0076647E"/>
    <w:rsid w:val="00773F26"/>
    <w:rsid w:val="00791209"/>
    <w:rsid w:val="007A5129"/>
    <w:rsid w:val="007E2DD1"/>
    <w:rsid w:val="007E3267"/>
    <w:rsid w:val="00847575"/>
    <w:rsid w:val="008E0BF8"/>
    <w:rsid w:val="0094386E"/>
    <w:rsid w:val="00995C89"/>
    <w:rsid w:val="009B3115"/>
    <w:rsid w:val="009C55AC"/>
    <w:rsid w:val="00A0081B"/>
    <w:rsid w:val="00A2108D"/>
    <w:rsid w:val="00A21D9F"/>
    <w:rsid w:val="00A32D3E"/>
    <w:rsid w:val="00A44590"/>
    <w:rsid w:val="00A529EC"/>
    <w:rsid w:val="00A800A8"/>
    <w:rsid w:val="00AB255A"/>
    <w:rsid w:val="00AB4C5B"/>
    <w:rsid w:val="00B07CA9"/>
    <w:rsid w:val="00B45893"/>
    <w:rsid w:val="00B561B6"/>
    <w:rsid w:val="00B840AD"/>
    <w:rsid w:val="00BB08B6"/>
    <w:rsid w:val="00C13989"/>
    <w:rsid w:val="00C20A63"/>
    <w:rsid w:val="00C2186F"/>
    <w:rsid w:val="00C2272C"/>
    <w:rsid w:val="00C26950"/>
    <w:rsid w:val="00C63975"/>
    <w:rsid w:val="00C77257"/>
    <w:rsid w:val="00C90E1F"/>
    <w:rsid w:val="00CD554D"/>
    <w:rsid w:val="00D0679D"/>
    <w:rsid w:val="00D10E9A"/>
    <w:rsid w:val="00D126D7"/>
    <w:rsid w:val="00D6551E"/>
    <w:rsid w:val="00D91732"/>
    <w:rsid w:val="00D9677A"/>
    <w:rsid w:val="00DA5D4C"/>
    <w:rsid w:val="00DC3D60"/>
    <w:rsid w:val="00DE5AC9"/>
    <w:rsid w:val="00E254FA"/>
    <w:rsid w:val="00E2617F"/>
    <w:rsid w:val="00E34F9E"/>
    <w:rsid w:val="00E64D03"/>
    <w:rsid w:val="00EC1619"/>
    <w:rsid w:val="00EF353E"/>
    <w:rsid w:val="00F249C4"/>
    <w:rsid w:val="00F50A64"/>
    <w:rsid w:val="00F51172"/>
    <w:rsid w:val="00F85E33"/>
    <w:rsid w:val="00FC3104"/>
    <w:rsid w:val="00FE0623"/>
    <w:rsid w:val="023634ED"/>
    <w:rsid w:val="03BC436B"/>
    <w:rsid w:val="06216BB6"/>
    <w:rsid w:val="064A0D2A"/>
    <w:rsid w:val="0D627147"/>
    <w:rsid w:val="102E53B5"/>
    <w:rsid w:val="14E137B2"/>
    <w:rsid w:val="16AA72A2"/>
    <w:rsid w:val="16C3392B"/>
    <w:rsid w:val="17235C93"/>
    <w:rsid w:val="1D974BC1"/>
    <w:rsid w:val="1F34501B"/>
    <w:rsid w:val="1F625219"/>
    <w:rsid w:val="20E45FC7"/>
    <w:rsid w:val="21DF0B6D"/>
    <w:rsid w:val="244D6A21"/>
    <w:rsid w:val="24893AEA"/>
    <w:rsid w:val="248F3017"/>
    <w:rsid w:val="24914AA3"/>
    <w:rsid w:val="27A84D5D"/>
    <w:rsid w:val="28C6111D"/>
    <w:rsid w:val="2B8F03BD"/>
    <w:rsid w:val="2F3D3555"/>
    <w:rsid w:val="3287099A"/>
    <w:rsid w:val="3815496C"/>
    <w:rsid w:val="3B5937BF"/>
    <w:rsid w:val="3C38415F"/>
    <w:rsid w:val="3D7B25E0"/>
    <w:rsid w:val="3DBA5480"/>
    <w:rsid w:val="3F401290"/>
    <w:rsid w:val="42480E5A"/>
    <w:rsid w:val="462D573E"/>
    <w:rsid w:val="471F5563"/>
    <w:rsid w:val="4A6548B4"/>
    <w:rsid w:val="4EA95B7B"/>
    <w:rsid w:val="52DB75AA"/>
    <w:rsid w:val="55D038CE"/>
    <w:rsid w:val="56DA46EC"/>
    <w:rsid w:val="59EC483B"/>
    <w:rsid w:val="5ADF4AEE"/>
    <w:rsid w:val="5BB60438"/>
    <w:rsid w:val="5D1247AD"/>
    <w:rsid w:val="5EC65194"/>
    <w:rsid w:val="5F975B4B"/>
    <w:rsid w:val="62625292"/>
    <w:rsid w:val="68054F8D"/>
    <w:rsid w:val="682C6BF4"/>
    <w:rsid w:val="695B4022"/>
    <w:rsid w:val="69A43E67"/>
    <w:rsid w:val="6A0A1594"/>
    <w:rsid w:val="6A446A10"/>
    <w:rsid w:val="6BF92F61"/>
    <w:rsid w:val="6DD851D0"/>
    <w:rsid w:val="70BE3BAA"/>
    <w:rsid w:val="74EF65B0"/>
    <w:rsid w:val="76D624D0"/>
    <w:rsid w:val="77C05078"/>
    <w:rsid w:val="7C350ECA"/>
    <w:rsid w:val="7E9D0D61"/>
    <w:rsid w:val="7FFF14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next w:val="1"/>
    <w:link w:val="9"/>
    <w:qFormat/>
    <w:uiPriority w:val="0"/>
    <w:pPr>
      <w:widowControl/>
      <w:ind w:firstLine="604"/>
    </w:pPr>
    <w:rPr>
      <w:rFonts w:ascii="仿宋_GB2312" w:eastAsia="仿宋_GB2312"/>
      <w:color w:val="000000"/>
      <w:sz w:val="32"/>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character" w:customStyle="1" w:styleId="8">
    <w:name w:val="页眉 Char"/>
    <w:link w:val="4"/>
    <w:qFormat/>
    <w:uiPriority w:val="0"/>
    <w:rPr>
      <w:kern w:val="2"/>
      <w:sz w:val="18"/>
      <w:szCs w:val="18"/>
    </w:rPr>
  </w:style>
  <w:style w:type="character" w:customStyle="1" w:styleId="9">
    <w:name w:val="正文文本缩进 2 Char"/>
    <w:link w:val="2"/>
    <w:qFormat/>
    <w:uiPriority w:val="0"/>
    <w:rPr>
      <w:rFonts w:ascii="仿宋_GB2312" w:eastAsia="仿宋_GB2312"/>
      <w:color w:val="000000"/>
      <w:kern w:val="2"/>
      <w:sz w:val="32"/>
    </w:rPr>
  </w:style>
  <w:style w:type="character" w:customStyle="1" w:styleId="10">
    <w:name w:val="页脚 Char"/>
    <w:link w:val="3"/>
    <w:qFormat/>
    <w:uiPriority w:val="0"/>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138</Words>
  <Characters>793</Characters>
  <Lines>6</Lines>
  <Paragraphs>1</Paragraphs>
  <TotalTime>149</TotalTime>
  <ScaleCrop>false</ScaleCrop>
  <LinksUpToDate>false</LinksUpToDate>
  <CharactersWithSpaces>930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2017-03-01T01:36:00Z</dcterms:created>
  <dc:creator>雨林木风</dc:creator>
  <cp:lastModifiedBy>c b</cp:lastModifiedBy>
  <cp:lastPrinted>2020-06-30T01:02:00Z</cp:lastPrinted>
  <dcterms:modified xsi:type="dcterms:W3CDTF">2021-12-24T03:07:41Z</dcterms:modified>
  <dc:title>吉首大学实验室与设备管理中心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589CC1983B5C4E5BA605F93B067B375B</vt:lpwstr>
  </property>
</Properties>
</file>