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kern w:val="0"/>
          <w:sz w:val="36"/>
          <w:szCs w:val="36"/>
          <w:lang w:val="en-US" w:eastAsia="zh-CN" w:bidi="ar"/>
        </w:rPr>
      </w:pPr>
      <w:r>
        <w:rPr>
          <w:rFonts w:hint="eastAsia" w:ascii="黑体" w:hAnsi="黑体" w:eastAsia="黑体" w:cs="黑体"/>
          <w:b/>
          <w:bCs/>
          <w:kern w:val="0"/>
          <w:sz w:val="36"/>
          <w:szCs w:val="36"/>
          <w:lang w:val="en-US" w:eastAsia="zh-CN" w:bidi="ar"/>
        </w:rPr>
        <w:t>吉首大学“信息化课程群数字资源建设项目”2017年中期检查评审结果公示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560" w:firstLineChars="200"/>
        <w:jc w:val="left"/>
        <w:textAlignment w:val="auto"/>
        <w:outlineLvl w:val="9"/>
        <w:rPr>
          <w:rFonts w:hint="eastAsia" w:ascii="仿宋" w:hAnsi="仿宋" w:eastAsia="仿宋" w:cs="仿宋"/>
          <w:kern w:val="0"/>
          <w:sz w:val="28"/>
          <w:szCs w:val="28"/>
          <w:lang w:val="en-US" w:eastAsia="zh-CN" w:bidi="ar"/>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600" w:firstLineChars="200"/>
        <w:jc w:val="left"/>
        <w:textAlignment w:val="auto"/>
        <w:outlineLvl w:val="9"/>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为进一步规范和加强我校信息化课程群数字资源建设项目的过程管理，提高信息化课程群数字资源建设项目质量，保证项目按建设要求顺利完成任务，6月27日，我校开展中期检查评审工作</w:t>
      </w:r>
      <w:r>
        <w:rPr>
          <w:rFonts w:hint="eastAsia" w:ascii="仿宋" w:hAnsi="仿宋" w:eastAsia="仿宋" w:cs="仿宋"/>
          <w:sz w:val="30"/>
          <w:szCs w:val="30"/>
          <w:lang w:val="en-US" w:eastAsia="zh-CN"/>
        </w:rPr>
        <w:t>，对目前在建项目的执行情况进行检</w:t>
      </w:r>
      <w:r>
        <w:rPr>
          <w:rFonts w:hint="eastAsia" w:ascii="仿宋" w:hAnsi="仿宋" w:eastAsia="仿宋" w:cs="仿宋"/>
          <w:kern w:val="0"/>
          <w:sz w:val="30"/>
          <w:szCs w:val="30"/>
          <w:lang w:val="en-US" w:eastAsia="zh-CN" w:bidi="ar"/>
        </w:rPr>
        <w:t>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600" w:firstLineChars="200"/>
        <w:jc w:val="left"/>
        <w:textAlignment w:val="auto"/>
        <w:outlineLvl w:val="9"/>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此次检查共涉及在建项目16项，评审会上评审小组专家认真查看了所有项目的中期报告，并登录“吉首大学数字教学公共平台”对照项目组提交的佐证材料，查阅了项目建设情况，提出了意见与建议。在专家组的意见与建议基础上，项目主管部门进一步明确了项目后期建设与结题细则（详见附件2）。</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600" w:firstLineChars="200"/>
        <w:jc w:val="left"/>
        <w:textAlignment w:val="auto"/>
        <w:outlineLvl w:val="9"/>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此次检查中大部分项目能够按计划进行，但部分项目在课程团队建设、资源建设及课程整合等方面存在问题与不足。检查评议结果为13项合格，2项暂缓，1项终止（详见附件1）。现将评审结果予以公示，公示期2017年7月3日至7月9日。如有异议，请及时向我中心反映。联系电话：8529565。</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600" w:firstLineChars="200"/>
        <w:jc w:val="left"/>
        <w:textAlignment w:val="auto"/>
        <w:outlineLvl w:val="9"/>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特此公示！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600" w:firstLineChars="200"/>
        <w:jc w:val="left"/>
        <w:textAlignment w:val="auto"/>
        <w:outlineLvl w:val="9"/>
        <w:rPr>
          <w:rFonts w:hint="eastAsia" w:ascii="仿宋" w:hAnsi="仿宋" w:eastAsia="仿宋" w:cs="仿宋"/>
          <w:kern w:val="0"/>
          <w:sz w:val="30"/>
          <w:szCs w:val="30"/>
          <w:lang w:val="en-US" w:eastAsia="zh-CN" w:bidi="ar"/>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附件1：信息化课程群数字资源项目建设中期检查结论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附件2：中期检查专家小组意见与建议</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600" w:firstLineChars="200"/>
        <w:jc w:val="left"/>
        <w:textAlignment w:val="auto"/>
        <w:outlineLvl w:val="9"/>
        <w:rPr>
          <w:rFonts w:hint="eastAsia" w:ascii="仿宋" w:hAnsi="仿宋" w:eastAsia="仿宋" w:cs="仿宋"/>
          <w:kern w:val="0"/>
          <w:sz w:val="30"/>
          <w:szCs w:val="30"/>
          <w:lang w:val="en-US" w:eastAsia="zh-CN" w:bidi="ar"/>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600" w:firstLineChars="200"/>
        <w:jc w:val="left"/>
        <w:textAlignment w:val="auto"/>
        <w:outlineLvl w:val="9"/>
        <w:rPr>
          <w:rFonts w:hint="eastAsia" w:ascii="仿宋" w:hAnsi="仿宋" w:eastAsia="仿宋" w:cs="仿宋"/>
          <w:kern w:val="0"/>
          <w:sz w:val="30"/>
          <w:szCs w:val="30"/>
          <w:lang w:val="en-US" w:eastAsia="zh-CN" w:bidi="ar"/>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600" w:firstLineChars="200"/>
        <w:jc w:val="left"/>
        <w:textAlignment w:val="auto"/>
        <w:outlineLvl w:val="9"/>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 xml:space="preserve">                               实验室与设备管理中心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600" w:firstLineChars="200"/>
        <w:jc w:val="left"/>
        <w:textAlignment w:val="auto"/>
        <w:outlineLvl w:val="9"/>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 xml:space="preserve">                                 </w:t>
      </w:r>
      <w:bookmarkStart w:id="0" w:name="_GoBack"/>
      <w:bookmarkEnd w:id="0"/>
      <w:r>
        <w:rPr>
          <w:rFonts w:hint="eastAsia" w:ascii="仿宋" w:hAnsi="仿宋" w:eastAsia="仿宋" w:cs="仿宋"/>
          <w:kern w:val="0"/>
          <w:sz w:val="30"/>
          <w:szCs w:val="30"/>
          <w:lang w:val="en-US" w:eastAsia="zh-CN" w:bidi="ar"/>
        </w:rPr>
        <w:t>2017年6月30日</w:t>
      </w:r>
    </w:p>
    <w:p>
      <w:pPr>
        <w:jc w:val="both"/>
        <w:rPr>
          <w:rFonts w:hint="eastAsia" w:ascii="仿宋" w:hAnsi="仿宋" w:eastAsia="仿宋" w:cs="仿宋"/>
          <w:b/>
          <w:bCs/>
          <w:kern w:val="0"/>
          <w:sz w:val="28"/>
          <w:szCs w:val="28"/>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幼圆">
    <w:panose1 w:val="0201050906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1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方正中倩简体">
    <w:altName w:val="宋体"/>
    <w:panose1 w:val="03000509000000000000"/>
    <w:charset w:val="86"/>
    <w:family w:val="auto"/>
    <w:pitch w:val="default"/>
    <w:sig w:usb0="00000000" w:usb1="00000000" w:usb2="00000000" w:usb3="00000000" w:csb0="00040000" w:csb1="00000000"/>
  </w:font>
  <w:font w:name="方正准圆简体">
    <w:altName w:val="宋体"/>
    <w:panose1 w:val="03000509000000000000"/>
    <w:charset w:val="86"/>
    <w:family w:val="auto"/>
    <w:pitch w:val="default"/>
    <w:sig w:usb0="00000000" w:usb1="00000000" w:usb2="00000000" w:usb3="00000000" w:csb0="00040000" w:csb1="00000000"/>
  </w:font>
  <w:font w:name="方正华隶简体">
    <w:altName w:val="宋体"/>
    <w:panose1 w:val="03000509000000000000"/>
    <w:charset w:val="86"/>
    <w:family w:val="auto"/>
    <w:pitch w:val="default"/>
    <w:sig w:usb0="00000000" w:usb1="00000000" w:usb2="00000000" w:usb3="00000000" w:csb0="00040000" w:csb1="00000000"/>
  </w:font>
  <w:font w:name="方正启体简体">
    <w:altName w:val="宋体"/>
    <w:panose1 w:val="03000509000000000000"/>
    <w:charset w:val="86"/>
    <w:family w:val="auto"/>
    <w:pitch w:val="default"/>
    <w:sig w:usb0="00000000" w:usb1="00000000" w:usb2="00000000" w:usb3="00000000" w:csb0="00040000" w:csb1="00000000"/>
  </w:font>
  <w:font w:name="方正大黑_GBK">
    <w:altName w:val="黑体"/>
    <w:panose1 w:val="03000509000000000000"/>
    <w:charset w:val="86"/>
    <w:family w:val="auto"/>
    <w:pitch w:val="default"/>
    <w:sig w:usb0="00000000" w:usb1="00000000" w:usb2="00000000" w:usb3="00000000" w:csb0="00040000" w:csb1="00000000"/>
  </w:font>
  <w:font w:name="方正流行体简体">
    <w:altName w:val="宋体"/>
    <w:panose1 w:val="03000509000000000000"/>
    <w:charset w:val="86"/>
    <w:family w:val="auto"/>
    <w:pitch w:val="default"/>
    <w:sig w:usb0="00000000" w:usb1="00000000" w:usb2="00000000" w:usb3="00000000" w:csb0="00040000" w:csb1="00000000"/>
  </w:font>
  <w:font w:name="Adobe 仿宋 Std R">
    <w:altName w:val="仿宋"/>
    <w:panose1 w:val="02020400000000000000"/>
    <w:charset w:val="86"/>
    <w:family w:val="auto"/>
    <w:pitch w:val="default"/>
    <w:sig w:usb0="00000000" w:usb1="00000000" w:usb2="00000016" w:usb3="00000000" w:csb0="00060007" w:csb1="00000000"/>
  </w:font>
  <w:font w:name="隶书">
    <w:panose1 w:val="0201050906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Courier New">
    <w:panose1 w:val="020703090202050204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8"/>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字体管家糖果">
    <w:altName w:val="宋体"/>
    <w:panose1 w:val="00020600040101010101"/>
    <w:charset w:val="86"/>
    <w:family w:val="auto"/>
    <w:pitch w:val="default"/>
    <w:sig w:usb0="00000000" w:usb1="00000000" w:usb2="00000016" w:usb3="00000000" w:csb0="0004009F" w:csb1="DFD70000"/>
  </w:font>
  <w:font w:name="思源黑体">
    <w:altName w:val="黑体"/>
    <w:panose1 w:val="020B0500000000090000"/>
    <w:charset w:val="86"/>
    <w:family w:val="auto"/>
    <w:pitch w:val="default"/>
    <w:sig w:usb0="00000000" w:usb1="00000000" w:usb2="00000016" w:usb3="00000000" w:csb0="60060107" w:csb1="00000000"/>
  </w:font>
  <w:font w:name="Open Sans">
    <w:altName w:val="Segoe Print"/>
    <w:panose1 w:val="020B0606030504020204"/>
    <w:charset w:val="00"/>
    <w:family w:val="auto"/>
    <w:pitch w:val="default"/>
    <w:sig w:usb0="00000000" w:usb1="00000000" w:usb2="00000028" w:usb3="00000000" w:csb0="2000019F" w:csb1="00000000"/>
  </w:font>
  <w:font w:name="Impact">
    <w:panose1 w:val="020B0806030902050204"/>
    <w:charset w:val="00"/>
    <w:family w:val="swiss"/>
    <w:pitch w:val="default"/>
    <w:sig w:usb0="00000287" w:usb1="00000000" w:usb2="00000000" w:usb3="00000000" w:csb0="2000009F" w:csb1="DFD70000"/>
  </w:font>
  <w:font w:name="锐字云字库隶书体1.0">
    <w:altName w:val="宋体"/>
    <w:panose1 w:val="02010604000000000000"/>
    <w:charset w:val="86"/>
    <w:family w:val="auto"/>
    <w:pitch w:val="default"/>
    <w:sig w:usb0="00000000" w:usb1="00000000" w:usb2="00000000" w:usb3="00000000" w:csb0="00040001" w:csb1="00000000"/>
  </w:font>
  <w:font w:name="华康宋体W3">
    <w:altName w:val="宋体"/>
    <w:panose1 w:val="02020309000000000000"/>
    <w:charset w:val="86"/>
    <w:family w:val="auto"/>
    <w:pitch w:val="default"/>
    <w:sig w:usb0="00000000" w:usb1="00000000" w:usb2="00000012" w:usb3="00000000" w:csb0="00040001" w:csb1="00000000"/>
  </w:font>
  <w:font w:name="华康圆体W5">
    <w:altName w:val="宋体"/>
    <w:panose1 w:val="020F0509000000000000"/>
    <w:charset w:val="86"/>
    <w:family w:val="auto"/>
    <w:pitch w:val="default"/>
    <w:sig w:usb0="00000000" w:usb1="00000000" w:usb2="00000012" w:usb3="00000000" w:csb0="00040001" w:csb1="00000000"/>
  </w:font>
  <w:font w:name="刘德华字体叶根友仿08">
    <w:altName w:val="宋体"/>
    <w:panose1 w:val="02010601030101010101"/>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SimSun-Identity-H">
    <w:altName w:val="Segoe Print"/>
    <w:panose1 w:val="00000000000000000000"/>
    <w:charset w:val="00"/>
    <w:family w:val="auto"/>
    <w:pitch w:val="default"/>
    <w:sig w:usb0="00000000" w:usb1="00000000" w:usb2="00000000" w:usb3="00000000" w:csb0="00000000" w:csb1="00000000"/>
  </w:font>
  <w:font w:name="TimesNewRomanPSMT-Identity-H">
    <w:altName w:val="Segoe Print"/>
    <w:panose1 w:val="00000000000000000000"/>
    <w:charset w:val="00"/>
    <w:family w:val="auto"/>
    <w:pitch w:val="default"/>
    <w:sig w:usb0="00000000" w:usb1="00000000" w:usb2="00000000" w:usb3="00000000" w:csb0="00000000" w:csb1="00000000"/>
  </w:font>
  <w:font w:name="SimHei-Identity-H">
    <w:altName w:val="Segoe Print"/>
    <w:panose1 w:val="00000000000000000000"/>
    <w:charset w:val="00"/>
    <w:family w:val="auto"/>
    <w:pitch w:val="default"/>
    <w:sig w:usb0="00000000" w:usb1="00000000" w:usb2="00000000" w:usb3="00000000" w:csb0="00000000" w:csb1="00000000"/>
  </w:font>
  <w:font w:name="FangSong_GB2312-Identity-H">
    <w:altName w:val="Segoe Print"/>
    <w:panose1 w:val="00000000000000000000"/>
    <w:charset w:val="00"/>
    <w:family w:val="auto"/>
    <w:pitch w:val="default"/>
    <w:sig w:usb0="00000000" w:usb1="00000000" w:usb2="00000000" w:usb3="00000000" w:csb0="00000000" w:csb1="00000000"/>
  </w:font>
  <w:font w:name="MingLiU">
    <w:panose1 w:val="02020509000000000000"/>
    <w:charset w:val="88"/>
    <w:family w:val="auto"/>
    <w:pitch w:val="default"/>
    <w:sig w:usb0="A00002FF" w:usb1="28CFFCFA" w:usb2="00000016" w:usb3="00000000" w:csb0="00100001" w:csb1="00000000"/>
  </w:font>
  <w:font w:name="Glyphicons Halflings">
    <w:altName w:val="Segoe Print"/>
    <w:panose1 w:val="00000000000000000000"/>
    <w:charset w:val="00"/>
    <w:family w:val="auto"/>
    <w:pitch w:val="default"/>
    <w:sig w:usb0="00000000" w:usb1="00000000" w:usb2="00000000" w:usb3="00000000" w:csb0="00000000" w:csb1="00000000"/>
  </w:font>
  <w:font w:name="Menlo">
    <w:altName w:val="Segoe Print"/>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大标宋简体">
    <w:altName w:val="宋体"/>
    <w:panose1 w:val="00000000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A3D6E"/>
    <w:rsid w:val="23265878"/>
    <w:rsid w:val="2D6E1362"/>
    <w:rsid w:val="3A96088A"/>
    <w:rsid w:val="4B780C0E"/>
    <w:rsid w:val="5A763727"/>
    <w:rsid w:val="5AD24387"/>
    <w:rsid w:val="71AC7858"/>
    <w:rsid w:val="72B01A50"/>
    <w:rsid w:val="7D3B26E8"/>
    <w:rsid w:val="7D6A3D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黑体" w:cs="Times New Roman"/>
      <w:b/>
      <w:kern w:val="44"/>
      <w:sz w:val="44"/>
      <w:szCs w:val="20"/>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手册"/>
    <w:basedOn w:val="1"/>
    <w:qFormat/>
    <w:uiPriority w:val="0"/>
    <w:rPr>
      <w:rFonts w:asciiTheme="minorAscii" w:hAnsiTheme="minorAsci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2017-06-30T02:40:00Z</dcterms:created>
  <dc:creator>Administrator</dc:creator>
  <cp:lastModifiedBy>xlc</cp:lastModifiedBy>
  <cp:lastPrinted>2017-07-03T03:19:00Z</cp:lastPrinted>
  <dcterms:modified xsi:type="dcterms:W3CDTF">2017-07-05T08:44:10Z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