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beforeAutospacing="0" w:afterAutospacing="0" w:line="240" w:lineRule="auto"/>
        <w:jc w:val="center"/>
        <w:textAlignment w:val="auto"/>
        <w:rPr>
          <w:rFonts w:hint="eastAsia" w:ascii="黑体" w:hAnsi="黑体" w:eastAsia="黑体" w:cs="黑体"/>
          <w:color w:val="auto"/>
          <w:sz w:val="36"/>
          <w:szCs w:val="36"/>
        </w:rPr>
      </w:pPr>
      <w:bookmarkStart w:id="0" w:name="_GoBack"/>
      <w:r>
        <w:rPr>
          <w:rFonts w:hint="eastAsia" w:ascii="黑体" w:hAnsi="黑体" w:eastAsia="黑体" w:cs="黑体"/>
          <w:color w:val="auto"/>
          <w:sz w:val="36"/>
          <w:szCs w:val="36"/>
        </w:rPr>
        <w:t>吉首大学教学实验室安全准入制度</w:t>
      </w:r>
    </w:p>
    <w:bookmarkEnd w:id="0"/>
    <w:p>
      <w:pPr>
        <w:keepNext w:val="0"/>
        <w:keepLines w:val="0"/>
        <w:pageBreakBefore w:val="0"/>
        <w:kinsoku/>
        <w:wordWrap/>
        <w:overflowPunct/>
        <w:topLinePunct w:val="0"/>
        <w:bidi w:val="0"/>
        <w:spacing w:beforeAutospacing="0" w:afterAutospacing="0" w:line="240" w:lineRule="auto"/>
        <w:textAlignment w:val="auto"/>
        <w:rPr>
          <w:color w:val="auto"/>
        </w:rPr>
      </w:pPr>
      <w:r>
        <w:rPr>
          <w:color w:val="auto"/>
        </w:rPr>
        <w:t xml:space="preserve">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仿宋_GB2312" w:hAnsi="仿宋_GB2312" w:eastAsia="仿宋_GB2312" w:cs="仿宋_GB2312"/>
          <w:color w:val="auto"/>
          <w:sz w:val="28"/>
          <w:szCs w:val="28"/>
        </w:rPr>
        <w:t xml:space="preserve">    </w:t>
      </w:r>
      <w:r>
        <w:rPr>
          <w:rFonts w:hint="eastAsia" w:ascii="宋体" w:hAnsi="宋体" w:eastAsia="宋体" w:cs="宋体"/>
          <w:color w:val="auto"/>
          <w:sz w:val="28"/>
          <w:szCs w:val="28"/>
        </w:rPr>
        <w:t xml:space="preserve">为进一步加强实验室安全管理，强化学生的实验室安全与环境保护责任意识，杜绝实验室安全事故发生，保障实验室正常有序运行，确保师生员工生命与实验室财产安全，根据《吉首大学实验室安全管理办法》（吉大发[2016]2号）文件精神，结合学校实际，特制定本制度。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562"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b/>
          <w:bCs/>
          <w:color w:val="auto"/>
          <w:sz w:val="28"/>
          <w:szCs w:val="28"/>
        </w:rPr>
        <w:t>第一条</w:t>
      </w:r>
      <w:r>
        <w:rPr>
          <w:rFonts w:hint="eastAsia" w:ascii="宋体" w:hAnsi="宋体" w:eastAsia="宋体" w:cs="宋体"/>
          <w:color w:val="auto"/>
          <w:sz w:val="28"/>
          <w:szCs w:val="28"/>
        </w:rPr>
        <w:t xml:space="preserve">  适用范围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适用于我校进入教学实验室的全日制</w:t>
      </w:r>
      <w:r>
        <w:rPr>
          <w:rFonts w:hint="eastAsia" w:ascii="宋体" w:hAnsi="宋体" w:eastAsia="宋体" w:cs="宋体"/>
          <w:color w:val="auto"/>
          <w:sz w:val="28"/>
          <w:szCs w:val="28"/>
          <w:lang w:eastAsia="zh-CN"/>
        </w:rPr>
        <w:t>博士、硕士及本专科学</w:t>
      </w:r>
      <w:r>
        <w:rPr>
          <w:rFonts w:hint="eastAsia" w:ascii="宋体" w:hAnsi="宋体" w:eastAsia="宋体" w:cs="宋体"/>
          <w:color w:val="auto"/>
          <w:sz w:val="28"/>
          <w:szCs w:val="28"/>
        </w:rPr>
        <w:t xml:space="preserve">生。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562"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b/>
          <w:bCs/>
          <w:color w:val="auto"/>
          <w:sz w:val="28"/>
          <w:szCs w:val="28"/>
        </w:rPr>
        <w:t xml:space="preserve">第二条 </w:t>
      </w:r>
      <w:r>
        <w:rPr>
          <w:rFonts w:hint="eastAsia" w:ascii="宋体" w:hAnsi="宋体" w:eastAsia="宋体" w:cs="宋体"/>
          <w:color w:val="auto"/>
          <w:sz w:val="28"/>
          <w:szCs w:val="28"/>
        </w:rPr>
        <w:t xml:space="preserve"> 制度体系与责任落实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（一）实验室与设备管理中心负责全校实验室技术安全与环境保护制度的建立与监督执行，宣传教育内容的组织，考核体系的建设。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（二） 各学院（中心）具体负责对学生开展实验室安全与环境保护知识的宣传教育，组织本科生参加学习、考核。在新生进入实验室之前，学院（中心）须核实其准入资格，未取得准入资格的学生不允许进入实验室。 如有未取得准入资格的学生进入实验室的情况，一经查实，学校将追究实验室相关管理人员的责任。</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（三） 实验室安全准入制度的落实情况是实验室工作年度考核评估的重要指标之一。</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562"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b/>
          <w:bCs/>
          <w:color w:val="auto"/>
          <w:sz w:val="28"/>
          <w:szCs w:val="28"/>
        </w:rPr>
        <w:t>第三条</w:t>
      </w:r>
      <w:r>
        <w:rPr>
          <w:rFonts w:hint="eastAsia" w:ascii="宋体" w:hAnsi="宋体" w:eastAsia="宋体" w:cs="宋体"/>
          <w:color w:val="auto"/>
          <w:sz w:val="28"/>
          <w:szCs w:val="28"/>
        </w:rPr>
        <w:t xml:space="preserve">  教育内容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（一）国家与地方关于高校实验室安全与环境保护方面的政策法规以及学校的相关规章制度；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（二）实验室一般性安全、环境保护及废弃物处置常识；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（三）理、工、医类实验室的专项安全与环境保护知识；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（四）实验室急救知识与事故应急处置预案。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562"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b/>
          <w:bCs/>
          <w:color w:val="auto"/>
          <w:sz w:val="28"/>
          <w:szCs w:val="28"/>
        </w:rPr>
        <w:t>第四条</w:t>
      </w:r>
      <w:r>
        <w:rPr>
          <w:rFonts w:hint="eastAsia" w:ascii="宋体" w:hAnsi="宋体" w:eastAsia="宋体" w:cs="宋体"/>
          <w:color w:val="auto"/>
          <w:sz w:val="28"/>
          <w:szCs w:val="28"/>
        </w:rPr>
        <w:t xml:space="preserve">  教育方式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（一）实验室安全与环境保护教育考试系统在线学习（简称在线学习）；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（二）实验室安全与环境保护教育考试系统在线考试（简称在线考试）。 </w:t>
      </w:r>
    </w:p>
    <w:p>
      <w:pPr>
        <w:keepNext w:val="0"/>
        <w:keepLines w:val="0"/>
        <w:pageBreakBefore w:val="0"/>
        <w:kinsoku/>
        <w:wordWrap/>
        <w:overflowPunct/>
        <w:topLinePunct w:val="0"/>
        <w:bidi w:val="0"/>
        <w:spacing w:beforeAutospacing="0" w:afterAutospacing="0" w:line="240" w:lineRule="auto"/>
        <w:ind w:firstLine="56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（三）学院须组织安排学生进行集中学习。</w:t>
      </w:r>
    </w:p>
    <w:p>
      <w:pPr>
        <w:keepNext w:val="0"/>
        <w:keepLines w:val="0"/>
        <w:pageBreakBefore w:val="0"/>
        <w:kinsoku/>
        <w:wordWrap/>
        <w:overflowPunct/>
        <w:topLinePunct w:val="0"/>
        <w:bidi w:val="0"/>
        <w:spacing w:beforeAutospacing="0" w:afterAutospacing="0" w:line="240" w:lineRule="auto"/>
        <w:ind w:firstLine="56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eastAsia="zh-CN"/>
        </w:rPr>
        <w:t>（四）在线学习及考试网站及网址：吉首大学实验室安全知识学习网</w:t>
      </w:r>
      <w:r>
        <w:rPr>
          <w:rFonts w:hint="eastAsia" w:ascii="宋体" w:hAnsi="宋体" w:eastAsia="宋体" w:cs="宋体"/>
          <w:color w:val="auto"/>
          <w:sz w:val="28"/>
          <w:szCs w:val="28"/>
          <w:lang w:val="en-US" w:eastAsia="zh-CN"/>
        </w:rPr>
        <w:t>http://210.43.64.99:8080</w:t>
      </w:r>
      <w:r>
        <w:rPr>
          <w:rFonts w:hint="eastAsia" w:ascii="宋体" w:hAnsi="宋体" w:eastAsia="宋体" w:cs="宋体"/>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562"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b/>
          <w:bCs/>
          <w:color w:val="auto"/>
          <w:sz w:val="28"/>
          <w:szCs w:val="28"/>
        </w:rPr>
        <w:t>第五条</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获取</w:t>
      </w:r>
      <w:r>
        <w:rPr>
          <w:rFonts w:hint="eastAsia" w:ascii="宋体" w:hAnsi="宋体" w:eastAsia="宋体" w:cs="宋体"/>
          <w:color w:val="auto"/>
          <w:sz w:val="28"/>
          <w:szCs w:val="28"/>
        </w:rPr>
        <w:t xml:space="preserve">准入资格的条件与流程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（一）学院组织集中学习；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（二）在线学习时间累计不少于6小时；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（三）在线考试成绩合格；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（四）签订安全责任承诺书，获得准入资格。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562" w:firstLineChars="200"/>
        <w:jc w:val="both"/>
        <w:textAlignment w:val="auto"/>
        <w:outlineLvl w:val="9"/>
        <w:rPr>
          <w:rFonts w:hint="eastAsia" w:ascii="宋体" w:hAnsi="宋体" w:eastAsia="宋体" w:cs="宋体"/>
          <w:color w:val="auto"/>
          <w:sz w:val="28"/>
          <w:szCs w:val="28"/>
        </w:rPr>
      </w:pPr>
      <w:r>
        <w:rPr>
          <w:rFonts w:hint="eastAsia" w:ascii="宋体" w:hAnsi="宋体" w:eastAsia="宋体" w:cs="宋体"/>
          <w:b/>
          <w:bCs/>
          <w:color w:val="auto"/>
          <w:sz w:val="28"/>
          <w:szCs w:val="28"/>
        </w:rPr>
        <w:t>第六条</w:t>
      </w:r>
      <w:r>
        <w:rPr>
          <w:rFonts w:hint="eastAsia" w:ascii="宋体" w:hAnsi="宋体" w:eastAsia="宋体" w:cs="宋体"/>
          <w:color w:val="auto"/>
          <w:sz w:val="28"/>
          <w:szCs w:val="28"/>
        </w:rPr>
        <w:t xml:space="preserve">  本制度自2017年9月1日起施行，由实验室与设备管理中心负责解释。 </w:t>
      </w:r>
    </w:p>
    <w:p>
      <w:pPr>
        <w:keepNext w:val="0"/>
        <w:keepLines w:val="0"/>
        <w:pageBreakBefore w:val="0"/>
        <w:kinsoku/>
        <w:wordWrap/>
        <w:overflowPunct/>
        <w:topLinePunct w:val="0"/>
        <w:bidi w:val="0"/>
        <w:spacing w:beforeAutospacing="0" w:afterAutospacing="0" w:line="240" w:lineRule="auto"/>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p>
    <w:p>
      <w:pPr>
        <w:keepNext w:val="0"/>
        <w:keepLines w:val="0"/>
        <w:pageBreakBefore w:val="0"/>
        <w:kinsoku/>
        <w:wordWrap/>
        <w:overflowPunct/>
        <w:topLinePunct w:val="0"/>
        <w:bidi w:val="0"/>
        <w:spacing w:beforeAutospacing="0" w:afterAutospacing="0" w:line="240" w:lineRule="auto"/>
        <w:textAlignment w:val="auto"/>
        <w:rPr>
          <w:rFonts w:hint="eastAsia" w:ascii="仿宋_GB2312" w:hAnsi="仿宋_GB2312" w:eastAsia="仿宋_GB2312" w:cs="仿宋_GB2312"/>
          <w:color w:val="auto"/>
          <w:sz w:val="28"/>
          <w:szCs w:val="28"/>
        </w:rPr>
      </w:pPr>
      <w:r>
        <w:rPr>
          <w:rFonts w:hint="eastAsia" w:ascii="宋体" w:hAnsi="宋体" w:eastAsia="宋体" w:cs="宋体"/>
          <w:color w:val="auto"/>
          <w:sz w:val="28"/>
          <w:szCs w:val="28"/>
        </w:rPr>
        <w:t>附件：</w:t>
      </w:r>
      <w:r>
        <w:rPr>
          <w:rFonts w:hint="eastAsia" w:ascii="宋体" w:hAnsi="宋体" w:eastAsia="宋体" w:cs="宋体"/>
          <w:color w:val="auto"/>
          <w:sz w:val="28"/>
          <w:szCs w:val="28"/>
          <w:lang w:eastAsia="zh-CN"/>
        </w:rPr>
        <w:t>教学</w:t>
      </w:r>
      <w:r>
        <w:rPr>
          <w:rFonts w:hint="eastAsia" w:ascii="宋体" w:hAnsi="宋体" w:eastAsia="宋体" w:cs="宋体"/>
          <w:color w:val="auto"/>
          <w:sz w:val="28"/>
          <w:szCs w:val="28"/>
        </w:rPr>
        <w:t>实验室准入资格</w:t>
      </w:r>
      <w:r>
        <w:rPr>
          <w:rFonts w:hint="eastAsia" w:ascii="宋体" w:hAnsi="宋体" w:eastAsia="宋体" w:cs="宋体"/>
          <w:color w:val="auto"/>
          <w:sz w:val="28"/>
          <w:szCs w:val="28"/>
          <w:lang w:eastAsia="zh-CN"/>
        </w:rPr>
        <w:t>获取</w:t>
      </w:r>
      <w:r>
        <w:rPr>
          <w:rFonts w:hint="eastAsia" w:ascii="宋体" w:hAnsi="宋体" w:eastAsia="宋体" w:cs="宋体"/>
          <w:color w:val="auto"/>
          <w:sz w:val="28"/>
          <w:szCs w:val="28"/>
        </w:rPr>
        <w:t xml:space="preserve">流程 </w:t>
      </w:r>
    </w:p>
    <w:p>
      <w:pPr>
        <w:keepNext w:val="0"/>
        <w:keepLines w:val="0"/>
        <w:pageBreakBefore w:val="0"/>
        <w:kinsoku/>
        <w:wordWrap/>
        <w:overflowPunct/>
        <w:topLinePunct w:val="0"/>
        <w:bidi w:val="0"/>
        <w:spacing w:beforeAutospacing="0" w:afterAutospacing="0" w:line="240" w:lineRule="auto"/>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keepNext w:val="0"/>
        <w:keepLines w:val="0"/>
        <w:pageBreakBefore w:val="0"/>
        <w:kinsoku/>
        <w:wordWrap/>
        <w:overflowPunct/>
        <w:topLinePunct w:val="0"/>
        <w:bidi w:val="0"/>
        <w:spacing w:beforeAutospacing="0" w:afterAutospacing="0" w:line="240" w:lineRule="auto"/>
        <w:ind w:firstLine="140" w:firstLineChars="50"/>
        <w:textAlignment w:val="auto"/>
        <w:rPr>
          <w:rStyle w:val="3"/>
          <w:rFonts w:hint="eastAsia" w:asciiTheme="minorEastAsia" w:hAnsiTheme="minorEastAsia" w:eastAsiaTheme="minorEastAsia" w:cstheme="minorEastAsia"/>
          <w:b w:val="0"/>
          <w:bCs w:val="0"/>
          <w:color w:val="auto"/>
          <w:sz w:val="28"/>
          <w:szCs w:val="28"/>
          <w:lang w:val="en-US" w:eastAsia="zh-CN"/>
        </w:rPr>
      </w:pPr>
      <w:r>
        <w:rPr>
          <w:rFonts w:hint="eastAsia" w:ascii="黑体" w:hAnsi="黑体" w:eastAsia="黑体" w:cs="黑体"/>
          <w:color w:val="auto"/>
          <w:sz w:val="28"/>
          <w:szCs w:val="28"/>
        </w:rPr>
        <w:t xml:space="preserve"> </w:t>
      </w:r>
      <w:r>
        <w:rPr>
          <w:rStyle w:val="3"/>
          <w:rFonts w:hint="eastAsia" w:ascii="宋体" w:hAnsi="宋体" w:eastAsia="宋体" w:cs="宋体"/>
          <w:b w:val="0"/>
          <w:bCs w:val="0"/>
          <w:color w:val="auto"/>
          <w:sz w:val="28"/>
          <w:szCs w:val="28"/>
          <w:lang w:val="en-US" w:eastAsia="zh-CN"/>
        </w:rPr>
        <w:t xml:space="preserve">                 </w:t>
      </w:r>
      <w:r>
        <w:rPr>
          <w:rStyle w:val="3"/>
          <w:rFonts w:hint="eastAsia" w:asciiTheme="minorEastAsia" w:hAnsiTheme="minorEastAsia" w:eastAsiaTheme="minorEastAsia" w:cstheme="minorEastAsia"/>
          <w:b w:val="0"/>
          <w:bCs w:val="0"/>
          <w:color w:val="auto"/>
          <w:sz w:val="28"/>
          <w:szCs w:val="28"/>
          <w:lang w:val="en-US" w:eastAsia="zh-CN"/>
        </w:rPr>
        <w:t xml:space="preserve">         吉首大学实验室与设备管理中心</w:t>
      </w:r>
    </w:p>
    <w:p>
      <w:pPr>
        <w:keepNext w:val="0"/>
        <w:keepLines w:val="0"/>
        <w:pageBreakBefore w:val="0"/>
        <w:kinsoku/>
        <w:wordWrap/>
        <w:overflowPunct/>
        <w:topLinePunct w:val="0"/>
        <w:bidi w:val="0"/>
        <w:spacing w:beforeAutospacing="0" w:afterAutospacing="0" w:line="240" w:lineRule="auto"/>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 xml:space="preserve">                                   二〇一六年十月</w:t>
      </w:r>
    </w:p>
    <w:p>
      <w:pPr>
        <w:keepNext w:val="0"/>
        <w:keepLines w:val="0"/>
        <w:pageBreakBefore w:val="0"/>
        <w:kinsoku/>
        <w:wordWrap/>
        <w:overflowPunct/>
        <w:topLinePunct w:val="0"/>
        <w:bidi w:val="0"/>
        <w:spacing w:beforeAutospacing="0" w:afterAutospacing="0" w:line="240" w:lineRule="auto"/>
        <w:textAlignment w:val="auto"/>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br w:type="page"/>
      </w:r>
    </w:p>
    <w:p>
      <w:pPr>
        <w:keepNext w:val="0"/>
        <w:keepLines w:val="0"/>
        <w:pageBreakBefore w:val="0"/>
        <w:kinsoku/>
        <w:wordWrap/>
        <w:overflowPunct/>
        <w:topLinePunct w:val="0"/>
        <w:bidi w:val="0"/>
        <w:spacing w:beforeAutospacing="0" w:afterAutospacing="0" w:line="240" w:lineRule="auto"/>
        <w:textAlignment w:val="auto"/>
        <w:rPr>
          <w:rFonts w:hint="eastAsia" w:ascii="黑体" w:hAnsi="黑体" w:eastAsia="黑体" w:cs="黑体"/>
          <w:color w:val="auto"/>
          <w:sz w:val="28"/>
          <w:szCs w:val="28"/>
        </w:rPr>
      </w:pPr>
      <w:r>
        <w:rPr>
          <w:rFonts w:hint="eastAsia" w:ascii="黑体" w:hAnsi="黑体" w:eastAsia="黑体" w:cs="黑体"/>
          <w:color w:val="auto"/>
          <w:sz w:val="28"/>
          <w:szCs w:val="28"/>
        </w:rPr>
        <w:t>附件</w:t>
      </w:r>
    </w:p>
    <w:p>
      <w:pPr>
        <w:keepNext w:val="0"/>
        <w:keepLines w:val="0"/>
        <w:pageBreakBefore w:val="0"/>
        <w:kinsoku/>
        <w:wordWrap/>
        <w:overflowPunct/>
        <w:topLinePunct w:val="0"/>
        <w:bidi w:val="0"/>
        <w:spacing w:beforeAutospacing="0" w:afterAutospacing="0" w:line="240" w:lineRule="auto"/>
        <w:jc w:val="center"/>
        <w:textAlignment w:val="auto"/>
        <w:rPr>
          <w:rFonts w:hint="eastAsia" w:ascii="黑体" w:hAnsi="黑体" w:eastAsia="黑体" w:cs="黑体"/>
          <w:color w:val="auto"/>
          <w:sz w:val="36"/>
          <w:szCs w:val="36"/>
        </w:rPr>
      </w:pPr>
      <w:r>
        <w:rPr>
          <w:rFonts w:hint="eastAsia" w:ascii="黑体" w:hAnsi="黑体" w:eastAsia="黑体" w:cs="黑体"/>
          <w:color w:val="auto"/>
          <w:sz w:val="36"/>
          <w:szCs w:val="36"/>
          <w:lang w:eastAsia="zh-CN"/>
        </w:rPr>
        <w:t>教学</w:t>
      </w:r>
      <w:r>
        <w:rPr>
          <w:rFonts w:hint="eastAsia" w:ascii="黑体" w:hAnsi="黑体" w:eastAsia="黑体" w:cs="黑体"/>
          <w:color w:val="auto"/>
          <w:sz w:val="36"/>
          <w:szCs w:val="36"/>
        </w:rPr>
        <w:t>实验室准入资格</w:t>
      </w:r>
      <w:r>
        <w:rPr>
          <w:rFonts w:hint="eastAsia" w:ascii="黑体" w:hAnsi="黑体" w:eastAsia="黑体" w:cs="黑体"/>
          <w:color w:val="auto"/>
          <w:sz w:val="36"/>
          <w:szCs w:val="36"/>
          <w:lang w:eastAsia="zh-CN"/>
        </w:rPr>
        <w:t>获取</w:t>
      </w:r>
      <w:r>
        <w:rPr>
          <w:rFonts w:hint="eastAsia" w:ascii="黑体" w:hAnsi="黑体" w:eastAsia="黑体" w:cs="黑体"/>
          <w:color w:val="auto"/>
          <w:sz w:val="36"/>
          <w:szCs w:val="36"/>
        </w:rPr>
        <w:t>流程</w:t>
      </w:r>
    </w:p>
    <w:p>
      <w:pPr>
        <w:keepNext w:val="0"/>
        <w:keepLines w:val="0"/>
        <w:pageBreakBefore w:val="0"/>
        <w:kinsoku/>
        <w:wordWrap/>
        <w:overflowPunct/>
        <w:topLinePunct w:val="0"/>
        <w:bidi w:val="0"/>
        <w:spacing w:beforeAutospacing="0" w:afterAutospacing="0" w:line="240" w:lineRule="auto"/>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keepNext w:val="0"/>
        <w:keepLines w:val="0"/>
        <w:pageBreakBefore w:val="0"/>
        <w:kinsoku/>
        <w:wordWrap/>
        <w:overflowPunct/>
        <w:topLinePunct w:val="0"/>
        <w:bidi w:val="0"/>
        <w:spacing w:beforeAutospacing="0" w:afterAutospacing="0" w:line="240" w:lineRule="auto"/>
        <w:jc w:val="center"/>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drawing>
          <wp:inline distT="0" distB="0" distL="114300" distR="114300">
            <wp:extent cx="5363845" cy="3559175"/>
            <wp:effectExtent l="0" t="0" r="8255" b="317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tretch>
                      <a:fillRect/>
                    </a:stretch>
                  </pic:blipFill>
                  <pic:spPr>
                    <a:xfrm>
                      <a:off x="0" y="0"/>
                      <a:ext cx="5363845" cy="3559175"/>
                    </a:xfrm>
                    <a:prstGeom prst="rect">
                      <a:avLst/>
                    </a:prstGeom>
                    <a:noFill/>
                    <a:ln w="9525">
                      <a:noFill/>
                    </a:ln>
                  </pic:spPr>
                </pic:pic>
              </a:graphicData>
            </a:graphic>
          </wp:inline>
        </w:drawing>
      </w:r>
    </w:p>
    <w:p>
      <w:pPr>
        <w:keepNext w:val="0"/>
        <w:keepLines w:val="0"/>
        <w:pageBreakBefore w:val="0"/>
        <w:kinsoku/>
        <w:wordWrap/>
        <w:overflowPunct/>
        <w:topLinePunct w:val="0"/>
        <w:bidi w:val="0"/>
        <w:spacing w:beforeAutospacing="0" w:afterAutospacing="0" w:line="240" w:lineRule="auto"/>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keepNext w:val="0"/>
        <w:keepLines w:val="0"/>
        <w:pageBreakBefore w:val="0"/>
        <w:kinsoku/>
        <w:wordWrap/>
        <w:overflowPunct/>
        <w:topLinePunct w:val="0"/>
        <w:bidi w:val="0"/>
        <w:spacing w:beforeAutospacing="0" w:afterAutospacing="0" w:line="240" w:lineRule="auto"/>
        <w:jc w:val="center"/>
        <w:textAlignment w:val="auto"/>
        <w:rPr>
          <w:rFonts w:ascii="方正小标宋简体" w:hAnsi="宋体" w:eastAsia="方正小标宋简体" w:cs="Times New Roman"/>
          <w:color w:val="auto"/>
          <w:sz w:val="36"/>
          <w:szCs w:val="36"/>
        </w:rPr>
      </w:pPr>
    </w:p>
    <w:p>
      <w:pPr>
        <w:keepNext w:val="0"/>
        <w:keepLines w:val="0"/>
        <w:pageBreakBefore w:val="0"/>
        <w:kinsoku/>
        <w:wordWrap/>
        <w:overflowPunct/>
        <w:topLinePunct w:val="0"/>
        <w:bidi w:val="0"/>
        <w:spacing w:beforeAutospacing="0" w:afterAutospacing="0" w:line="240" w:lineRule="auto"/>
        <w:ind w:firstLine="160" w:firstLineChars="50"/>
        <w:textAlignment w:val="auto"/>
        <w:rPr>
          <w:rStyle w:val="3"/>
          <w:rFonts w:hint="eastAsia" w:ascii="宋体" w:hAnsi="宋体" w:eastAsia="宋体" w:cs="宋体"/>
          <w:b w:val="0"/>
          <w:bCs w:val="0"/>
          <w:color w:val="auto"/>
          <w:sz w:val="32"/>
        </w:rPr>
      </w:pPr>
    </w:p>
    <w:p>
      <w:pPr>
        <w:keepNext w:val="0"/>
        <w:keepLines w:val="0"/>
        <w:pageBreakBefore w:val="0"/>
        <w:kinsoku/>
        <w:wordWrap/>
        <w:overflowPunct/>
        <w:topLinePunct w:val="0"/>
        <w:bidi w:val="0"/>
        <w:spacing w:beforeAutospacing="0" w:afterAutospacing="0" w:line="240" w:lineRule="auto"/>
        <w:ind w:firstLine="160" w:firstLineChars="50"/>
        <w:textAlignment w:val="auto"/>
        <w:rPr>
          <w:rStyle w:val="3"/>
          <w:rFonts w:hint="eastAsia" w:ascii="宋体" w:hAnsi="宋体" w:eastAsia="宋体" w:cs="宋体"/>
          <w:b w:val="0"/>
          <w:bCs w:val="0"/>
          <w:color w:val="auto"/>
          <w:sz w:val="32"/>
        </w:rPr>
      </w:pPr>
    </w:p>
    <w:p>
      <w:pPr>
        <w:keepNext w:val="0"/>
        <w:keepLines w:val="0"/>
        <w:pageBreakBefore w:val="0"/>
        <w:kinsoku/>
        <w:wordWrap/>
        <w:overflowPunct/>
        <w:topLinePunct w:val="0"/>
        <w:bidi w:val="0"/>
        <w:spacing w:beforeAutospacing="0" w:afterAutospacing="0" w:line="240" w:lineRule="auto"/>
        <w:ind w:firstLine="160" w:firstLineChars="50"/>
        <w:textAlignment w:val="auto"/>
        <w:rPr>
          <w:rStyle w:val="3"/>
          <w:rFonts w:hint="eastAsia" w:ascii="黑体" w:hAnsi="宋体" w:eastAsia="黑体"/>
          <w:b w:val="0"/>
          <w:bCs w:val="0"/>
          <w:color w:val="auto"/>
          <w:sz w:val="32"/>
        </w:rPr>
      </w:pPr>
    </w:p>
    <w:p>
      <w:pPr>
        <w:keepNext w:val="0"/>
        <w:keepLines w:val="0"/>
        <w:pageBreakBefore w:val="0"/>
        <w:kinsoku/>
        <w:wordWrap/>
        <w:overflowPunct/>
        <w:topLinePunct w:val="0"/>
        <w:bidi w:val="0"/>
        <w:spacing w:beforeAutospacing="0" w:afterAutospacing="0" w:line="240" w:lineRule="auto"/>
        <w:ind w:firstLine="160" w:firstLineChars="50"/>
        <w:textAlignment w:val="auto"/>
        <w:rPr>
          <w:rStyle w:val="3"/>
          <w:rFonts w:hint="eastAsia" w:ascii="黑体" w:hAnsi="宋体" w:eastAsia="黑体"/>
          <w:b w:val="0"/>
          <w:bCs w:val="0"/>
          <w:color w:val="auto"/>
          <w:sz w:val="32"/>
        </w:rPr>
      </w:pPr>
    </w:p>
    <w:p>
      <w:pPr>
        <w:keepNext w:val="0"/>
        <w:keepLines w:val="0"/>
        <w:pageBreakBefore w:val="0"/>
        <w:kinsoku/>
        <w:wordWrap/>
        <w:overflowPunct/>
        <w:topLinePunct w:val="0"/>
        <w:bidi w:val="0"/>
        <w:spacing w:beforeAutospacing="0" w:afterAutospacing="0" w:line="240" w:lineRule="auto"/>
        <w:ind w:firstLine="160" w:firstLineChars="50"/>
        <w:textAlignment w:val="auto"/>
        <w:rPr>
          <w:rStyle w:val="3"/>
          <w:rFonts w:hint="eastAsia" w:ascii="黑体" w:hAnsi="宋体" w:eastAsia="黑体"/>
          <w:b w:val="0"/>
          <w:bCs w:val="0"/>
          <w:color w:val="auto"/>
          <w:sz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华文彩云">
    <w:altName w:val="微软雅黑"/>
    <w:panose1 w:val="02010800040101010101"/>
    <w:charset w:val="86"/>
    <w:family w:val="auto"/>
    <w:pitch w:val="default"/>
    <w:sig w:usb0="00000000" w:usb1="00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_x000C_.">
    <w:altName w:val="仿宋"/>
    <w:panose1 w:val="00000000000000000000"/>
    <w:charset w:val="86"/>
    <w:family w:val="roman"/>
    <w:pitch w:val="default"/>
    <w:sig w:usb0="00000000" w:usb1="00000000" w:usb2="00000010" w:usb3="00000000" w:csb0="00040000" w:csb1="00000000"/>
  </w:font>
  <w:font w:name="方正大标宋简体">
    <w:altName w:val="微软雅黑"/>
    <w:panose1 w:val="03000509000000000000"/>
    <w:charset w:val="86"/>
    <w:family w:val="script"/>
    <w:pitch w:val="default"/>
    <w:sig w:usb0="00000000" w:usb1="00000000" w:usb2="0000000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Adobe 仿宋 Std R">
    <w:altName w:val="仿宋"/>
    <w:panose1 w:val="02020400000000000000"/>
    <w:charset w:val="86"/>
    <w:family w:val="auto"/>
    <w:pitch w:val="default"/>
    <w:sig w:usb0="00000000" w:usb1="00000000" w:usb2="00000016" w:usb3="00000000" w:csb0="00060007"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幼圆">
    <w:altName w:val="宋体"/>
    <w:panose1 w:val="0201050906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华文琥珀">
    <w:altName w:val="宋体"/>
    <w:panose1 w:val="02010800040101010101"/>
    <w:charset w:val="86"/>
    <w:family w:val="auto"/>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华文宋体">
    <w:altName w:val="宋体"/>
    <w:panose1 w:val="02010600040101010101"/>
    <w:charset w:val="86"/>
    <w:family w:val="auto"/>
    <w:pitch w:val="default"/>
    <w:sig w:usb0="00000000" w:usb1="00000000" w:usb2="00000000" w:usb3="00000000" w:csb0="0004009F" w:csb1="DFD70000"/>
  </w:font>
  <w:font w:name="华文新魏">
    <w:altName w:val="宋体"/>
    <w:panose1 w:val="02010800040101010101"/>
    <w:charset w:val="86"/>
    <w:family w:val="auto"/>
    <w:pitch w:val="default"/>
    <w:sig w:usb0="00000000" w:usb1="00000000" w:usb2="00000000" w:usb3="00000000" w:csb0="00040000" w:csb1="00000000"/>
  </w:font>
  <w:font w:name="方正中倩简体">
    <w:altName w:val="宋体"/>
    <w:panose1 w:val="03000509000000000000"/>
    <w:charset w:val="86"/>
    <w:family w:val="auto"/>
    <w:pitch w:val="default"/>
    <w:sig w:usb0="00000000" w:usb1="00000000" w:usb2="00000000" w:usb3="00000000" w:csb0="00040000" w:csb1="00000000"/>
  </w:font>
  <w:font w:name="方正准圆简体">
    <w:altName w:val="宋体"/>
    <w:panose1 w:val="03000509000000000000"/>
    <w:charset w:val="86"/>
    <w:family w:val="auto"/>
    <w:pitch w:val="default"/>
    <w:sig w:usb0="00000000" w:usb1="00000000" w:usb2="00000000" w:usb3="00000000" w:csb0="00040000" w:csb1="00000000"/>
  </w:font>
  <w:font w:name="方正华隶简体">
    <w:altName w:val="宋体"/>
    <w:panose1 w:val="03000509000000000000"/>
    <w:charset w:val="86"/>
    <w:family w:val="auto"/>
    <w:pitch w:val="default"/>
    <w:sig w:usb0="00000000" w:usb1="00000000" w:usb2="00000000" w:usb3="00000000" w:csb0="00040000" w:csb1="00000000"/>
  </w:font>
  <w:font w:name="方正启体简体">
    <w:altName w:val="宋体"/>
    <w:panose1 w:val="03000509000000000000"/>
    <w:charset w:val="86"/>
    <w:family w:val="auto"/>
    <w:pitch w:val="default"/>
    <w:sig w:usb0="00000000" w:usb1="00000000" w:usb2="00000000" w:usb3="00000000" w:csb0="00040000" w:csb1="00000000"/>
  </w:font>
  <w:font w:name="方正大黑_GBK">
    <w:altName w:val="黑体"/>
    <w:panose1 w:val="03000509000000000000"/>
    <w:charset w:val="86"/>
    <w:family w:val="auto"/>
    <w:pitch w:val="default"/>
    <w:sig w:usb0="00000000" w:usb1="00000000" w:usb2="00000000" w:usb3="00000000" w:csb0="00040000" w:csb1="00000000"/>
  </w:font>
  <w:font w:name="方正流行体简体">
    <w:altName w:val="宋体"/>
    <w:panose1 w:val="03000509000000000000"/>
    <w:charset w:val="86"/>
    <w:family w:val="auto"/>
    <w:pitch w:val="default"/>
    <w:sig w:usb0="00000000" w:usb1="00000000" w:usb2="00000000" w:usb3="00000000" w:csb0="00040000" w:csb1="00000000"/>
  </w:font>
  <w:font w:name="隶书">
    <w:altName w:val="微软雅黑"/>
    <w:panose1 w:val="02010509060101010101"/>
    <w:charset w:val="86"/>
    <w:family w:val="auto"/>
    <w:pitch w:val="default"/>
    <w:sig w:usb0="00000000" w:usb1="00000000" w:usb2="00000000" w:usb3="00000000" w:csb0="00040000"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Courier New">
    <w:panose1 w:val="02070309020205020404"/>
    <w:charset w:val="00"/>
    <w:family w:val="auto"/>
    <w:pitch w:val="default"/>
    <w:sig w:usb0="E0002AFF" w:usb1="C0007843" w:usb2="00000009" w:usb3="00000000" w:csb0="400001FF" w:csb1="FFFF0000"/>
  </w:font>
  <w:font w:name="Arial Unicode MS">
    <w:altName w:val="宋体"/>
    <w:panose1 w:val="020B0604020202020204"/>
    <w:charset w:val="86"/>
    <w:family w:val="auto"/>
    <w:pitch w:val="default"/>
    <w:sig w:usb0="00000000" w:usb1="00000000" w:usb2="0000003F" w:usb3="00000000" w:csb0="603F01FF" w:csb1="FFFF0000"/>
  </w:font>
  <w:font w:name="微软雅黑">
    <w:panose1 w:val="020B0503020204020204"/>
    <w:charset w:val="88"/>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字体管家糖果">
    <w:altName w:val="宋体"/>
    <w:panose1 w:val="00020600040101010101"/>
    <w:charset w:val="86"/>
    <w:family w:val="auto"/>
    <w:pitch w:val="default"/>
    <w:sig w:usb0="00000000" w:usb1="00000000" w:usb2="00000016" w:usb3="00000000" w:csb0="0004009F" w:csb1="DFD70000"/>
  </w:font>
  <w:font w:name="思源黑体">
    <w:altName w:val="黑体"/>
    <w:panose1 w:val="020B0500000000090000"/>
    <w:charset w:val="86"/>
    <w:family w:val="auto"/>
    <w:pitch w:val="default"/>
    <w:sig w:usb0="00000000" w:usb1="00000000" w:usb2="00000016" w:usb3="00000000" w:csb0="60060107" w:csb1="00000000"/>
  </w:font>
  <w:font w:name="Open Sans">
    <w:altName w:val="Segoe Print"/>
    <w:panose1 w:val="020B0606030504020204"/>
    <w:charset w:val="00"/>
    <w:family w:val="auto"/>
    <w:pitch w:val="default"/>
    <w:sig w:usb0="00000000" w:usb1="00000000" w:usb2="00000028" w:usb3="00000000" w:csb0="2000019F" w:csb1="00000000"/>
  </w:font>
  <w:font w:name="Impact">
    <w:panose1 w:val="020B0806030902050204"/>
    <w:charset w:val="00"/>
    <w:family w:val="swiss"/>
    <w:pitch w:val="default"/>
    <w:sig w:usb0="00000287" w:usb1="00000000" w:usb2="00000000" w:usb3="00000000" w:csb0="2000009F" w:csb1="DFD70000"/>
  </w:font>
  <w:font w:name="锐字云字库隶书体1.0">
    <w:altName w:val="宋体"/>
    <w:panose1 w:val="02010604000000000000"/>
    <w:charset w:val="86"/>
    <w:family w:val="auto"/>
    <w:pitch w:val="default"/>
    <w:sig w:usb0="00000000" w:usb1="00000000" w:usb2="00000000" w:usb3="00000000" w:csb0="00040001" w:csb1="00000000"/>
  </w:font>
  <w:font w:name="华康宋体W3">
    <w:altName w:val="宋体"/>
    <w:panose1 w:val="02020309000000000000"/>
    <w:charset w:val="86"/>
    <w:family w:val="auto"/>
    <w:pitch w:val="default"/>
    <w:sig w:usb0="00000000" w:usb1="00000000" w:usb2="00000012" w:usb3="00000000" w:csb0="00040001" w:csb1="00000000"/>
  </w:font>
  <w:font w:name="华康圆体W5">
    <w:altName w:val="宋体"/>
    <w:panose1 w:val="020F0509000000000000"/>
    <w:charset w:val="86"/>
    <w:family w:val="auto"/>
    <w:pitch w:val="default"/>
    <w:sig w:usb0="00000000" w:usb1="00000000" w:usb2="00000012" w:usb3="00000000" w:csb0="00040001" w:csb1="00000000"/>
  </w:font>
  <w:font w:name="刘德华字体叶根友仿08">
    <w:altName w:val="宋体"/>
    <w:panose1 w:val="02010601030101010101"/>
    <w:charset w:val="86"/>
    <w:family w:val="auto"/>
    <w:pitch w:val="default"/>
    <w:sig w:usb0="00000000" w:usb1="00000000" w:usb2="00000000" w:usb3="00000000" w:csb0="00040000" w:csb1="00000000"/>
  </w:font>
  <w:font w:name="PMingLiU">
    <w:panose1 w:val="02020500000000000000"/>
    <w:charset w:val="88"/>
    <w:family w:val="auto"/>
    <w:pitch w:val="default"/>
    <w:sig w:usb0="A00002FF" w:usb1="28CFFCFA" w:usb2="00000016" w:usb3="00000000" w:csb0="00100001" w:csb1="00000000"/>
  </w:font>
  <w:font w:name="SimSun-Identity-H">
    <w:altName w:val="Segoe Print"/>
    <w:panose1 w:val="00000000000000000000"/>
    <w:charset w:val="00"/>
    <w:family w:val="auto"/>
    <w:pitch w:val="default"/>
    <w:sig w:usb0="00000000" w:usb1="00000000" w:usb2="00000000" w:usb3="00000000" w:csb0="00000000" w:csb1="00000000"/>
  </w:font>
  <w:font w:name="TimesNewRomanPSMT-Identity-H">
    <w:altName w:val="Segoe Print"/>
    <w:panose1 w:val="00000000000000000000"/>
    <w:charset w:val="00"/>
    <w:family w:val="auto"/>
    <w:pitch w:val="default"/>
    <w:sig w:usb0="00000000" w:usb1="00000000" w:usb2="00000000" w:usb3="00000000" w:csb0="00000000" w:csb1="00000000"/>
  </w:font>
  <w:font w:name="SimHei-Identity-H">
    <w:altName w:val="Segoe Print"/>
    <w:panose1 w:val="00000000000000000000"/>
    <w:charset w:val="00"/>
    <w:family w:val="auto"/>
    <w:pitch w:val="default"/>
    <w:sig w:usb0="00000000" w:usb1="00000000" w:usb2="00000000" w:usb3="00000000" w:csb0="00000000" w:csb1="00000000"/>
  </w:font>
  <w:font w:name="FangSong_GB2312-Identity-H">
    <w:altName w:val="Segoe Print"/>
    <w:panose1 w:val="00000000000000000000"/>
    <w:charset w:val="00"/>
    <w:family w:val="auto"/>
    <w:pitch w:val="default"/>
    <w:sig w:usb0="00000000" w:usb1="00000000" w:usb2="00000000" w:usb3="00000000" w:csb0="00000000" w:csb1="00000000"/>
  </w:font>
  <w:font w:name="MingLiU">
    <w:panose1 w:val="02020509000000000000"/>
    <w:charset w:val="88"/>
    <w:family w:val="auto"/>
    <w:pitch w:val="default"/>
    <w:sig w:usb0="A00002FF" w:usb1="28CFFCFA" w:usb2="00000016" w:usb3="00000000" w:csb0="00100001" w:csb1="00000000"/>
  </w:font>
  <w:font w:name="Glyphicons Halflings">
    <w:altName w:val="Segoe Print"/>
    <w:panose1 w:val="00000000000000000000"/>
    <w:charset w:val="00"/>
    <w:family w:val="auto"/>
    <w:pitch w:val="default"/>
    <w:sig w:usb0="00000000" w:usb1="00000000" w:usb2="00000000" w:usb3="00000000" w:csb0="00000000" w:csb1="00000000"/>
  </w:font>
  <w:font w:name="Menlo">
    <w:altName w:val="Segoe Print"/>
    <w:panose1 w:val="00000000000000000000"/>
    <w:charset w:val="00"/>
    <w:family w:val="auto"/>
    <w:pitch w:val="default"/>
    <w:sig w:usb0="00000000" w:usb1="00000000" w:usb2="00000000" w:usb3="00000000" w:csb0="00000000" w:csb1="00000000"/>
  </w:font>
  <w:font w:name="方正舒体">
    <w:altName w:val="宋体"/>
    <w:panose1 w:val="02010601030101010101"/>
    <w:charset w:val="86"/>
    <w:family w:val="auto"/>
    <w:pitch w:val="default"/>
    <w:sig w:usb0="00000000" w:usb1="00000000" w:usb2="00000000" w:usb3="00000000" w:csb0="00040000" w:csb1="00000000"/>
  </w:font>
  <w:font w:name="方正姚体">
    <w:altName w:val="宋体"/>
    <w:panose1 w:val="02010601030101010101"/>
    <w:charset w:val="86"/>
    <w:family w:val="auto"/>
    <w:pitch w:val="default"/>
    <w:sig w:usb0="00000000" w:usb1="00000000" w:usb2="00000000" w:usb3="00000000" w:csb0="00040000" w:csb1="00000000"/>
  </w:font>
  <w:font w:name="ڌ墍">
    <w:altName w:val="宋体"/>
    <w:panose1 w:val="00000000000000000000"/>
    <w:charset w:val="86"/>
    <w:family w:val="roman"/>
    <w:pitch w:val="default"/>
    <w:sig w:usb0="00000000" w:usb1="00000000" w:usb2="0000001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方正书宋简体">
    <w:altName w:val="宋体"/>
    <w:panose1 w:val="03000509000000000000"/>
    <w:charset w:val="86"/>
    <w:family w:val="script"/>
    <w:pitch w:val="default"/>
    <w:sig w:usb0="00000000" w:usb1="00000000" w:usb2="00000000" w:usb3="00000000" w:csb0="00040000" w:csb1="00000000"/>
  </w:font>
  <w:font w:name="方正大标宋_GBK">
    <w:altName w:val="宋体"/>
    <w:panose1 w:val="03000509000000000000"/>
    <w:charset w:val="86"/>
    <w:family w:val="auto"/>
    <w:pitch w:val="default"/>
    <w:sig w:usb0="00000000" w:usb1="00000000" w:usb2="00000000" w:usb3="00000000" w:csb0="00040000" w:csb1="00000000"/>
  </w:font>
  <w:font w:name="方正隶书_GBK">
    <w:altName w:val="宋体"/>
    <w:panose1 w:val="03000509000000000000"/>
    <w:charset w:val="86"/>
    <w:family w:val="auto"/>
    <w:pitch w:val="default"/>
    <w:sig w:usb0="00000000" w:usb1="00000000" w:usb2="00000000" w:usb3="00000000" w:csb0="00040000" w:csb1="00000000"/>
  </w:font>
  <w:font w:name="经典综艺体简">
    <w:altName w:val="宋体"/>
    <w:panose1 w:val="02010609000101010101"/>
    <w:charset w:val="86"/>
    <w:family w:val="auto"/>
    <w:pitch w:val="default"/>
    <w:sig w:usb0="00000000" w:usb1="00000000" w:usb2="0000001E" w:usb3="00000000" w:csb0="20040000" w:csb1="00000000"/>
  </w:font>
  <w:font w:name="Vineta BT">
    <w:altName w:val="Gabriola"/>
    <w:panose1 w:val="04020906050602070202"/>
    <w:charset w:val="00"/>
    <w:family w:val="auto"/>
    <w:pitch w:val="default"/>
    <w:sig w:usb0="00000000" w:usb1="00000000" w:usb2="00000000" w:usb3="00000000" w:csb0="00000000" w:csb1="00000000"/>
  </w:font>
  <w:font w:name="中山行书百年纪念版">
    <w:altName w:val="宋体"/>
    <w:panose1 w:val="02010609000101010101"/>
    <w:charset w:val="86"/>
    <w:family w:val="auto"/>
    <w:pitch w:val="default"/>
    <w:sig w:usb0="00000000" w:usb1="00000000" w:usb2="00000012" w:usb3="00000000" w:csb0="00040000" w:csb1="00000000"/>
  </w:font>
  <w:font w:name="钟齐志莽行书">
    <w:altName w:val="宋体"/>
    <w:panose1 w:val="02010600030101010101"/>
    <w:charset w:val="86"/>
    <w:family w:val="auto"/>
    <w:pitch w:val="default"/>
    <w:sig w:usb0="00000000" w:usb1="00000000" w:usb2="00000000" w:usb3="00000000" w:csb0="00040001" w:csb1="00000000"/>
  </w:font>
  <w:font w:name="钟齐李洤标准草书符号">
    <w:altName w:val="宋体"/>
    <w:panose1 w:val="02010600030101010101"/>
    <w:charset w:val="86"/>
    <w:family w:val="auto"/>
    <w:pitch w:val="default"/>
    <w:sig w:usb0="00000000" w:usb1="00000000" w:usb2="00000000" w:usb3="00000000" w:csb0="00040001" w:csb1="00000000"/>
  </w:font>
  <w:font w:name="Gabriola">
    <w:panose1 w:val="04040605051002020D02"/>
    <w:charset w:val="00"/>
    <w:family w:val="auto"/>
    <w:pitch w:val="default"/>
    <w:sig w:usb0="E00002EF" w:usb1="5000204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0B2A98"/>
    <w:rsid w:val="040B2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2017-11-10T00:13:00Z</dcterms:created>
  <dc:creator>Administrator</dc:creator>
  <cp:lastModifiedBy>Administrator</cp:lastModifiedBy>
  <dcterms:modified xsi:type="dcterms:W3CDTF">2017-11-10T00:13:29Z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